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E90" w:rsidRPr="003E7C19" w:rsidRDefault="00851099" w:rsidP="001B0E90">
      <w:pPr>
        <w:spacing w:line="240" w:lineRule="atLeast"/>
        <w:jc w:val="center"/>
        <w:rPr>
          <w:rFonts w:eastAsia="標楷體"/>
          <w:b/>
          <w:bCs/>
          <w:color w:val="000000" w:themeColor="text1"/>
          <w:sz w:val="32"/>
          <w:szCs w:val="32"/>
        </w:rPr>
      </w:pPr>
      <w:r w:rsidRPr="003E7C19">
        <w:rPr>
          <w:rFonts w:eastAsia="標楷體"/>
          <w:b/>
          <w:bCs/>
          <w:color w:val="000000" w:themeColor="text1"/>
          <w:sz w:val="32"/>
          <w:szCs w:val="32"/>
        </w:rPr>
        <w:t>國立</w:t>
      </w:r>
      <w:r w:rsidR="00796249">
        <w:rPr>
          <w:rFonts w:eastAsia="標楷體" w:hint="eastAsia"/>
          <w:b/>
          <w:bCs/>
          <w:color w:val="000000" w:themeColor="text1"/>
          <w:sz w:val="32"/>
          <w:szCs w:val="32"/>
        </w:rPr>
        <w:t>臺</w:t>
      </w:r>
      <w:r w:rsidRPr="003E7C19">
        <w:rPr>
          <w:rFonts w:eastAsia="標楷體"/>
          <w:b/>
          <w:bCs/>
          <w:color w:val="000000" w:themeColor="text1"/>
          <w:sz w:val="32"/>
          <w:szCs w:val="32"/>
        </w:rPr>
        <w:t>中</w:t>
      </w:r>
      <w:r w:rsidR="00A03330" w:rsidRPr="003E7C19">
        <w:rPr>
          <w:rFonts w:eastAsia="標楷體"/>
          <w:b/>
          <w:bCs/>
          <w:color w:val="000000" w:themeColor="text1"/>
          <w:sz w:val="32"/>
          <w:szCs w:val="32"/>
        </w:rPr>
        <w:t>教育大學</w:t>
      </w:r>
      <w:r w:rsidR="00EE3D4C" w:rsidRPr="003E7C19">
        <w:rPr>
          <w:rFonts w:eastAsia="標楷體"/>
          <w:b/>
          <w:bCs/>
          <w:color w:val="000000" w:themeColor="text1"/>
          <w:sz w:val="32"/>
          <w:szCs w:val="32"/>
        </w:rPr>
        <w:t>英語</w:t>
      </w:r>
      <w:r w:rsidR="00BF5242" w:rsidRPr="003E7C19">
        <w:rPr>
          <w:rFonts w:eastAsia="標楷體"/>
          <w:b/>
          <w:bCs/>
          <w:color w:val="000000" w:themeColor="text1"/>
          <w:sz w:val="32"/>
          <w:szCs w:val="32"/>
        </w:rPr>
        <w:t>學系</w:t>
      </w:r>
      <w:r w:rsidR="00AF1B8F" w:rsidRPr="003E7C19">
        <w:rPr>
          <w:rFonts w:eastAsia="標楷體"/>
          <w:b/>
          <w:bCs/>
          <w:color w:val="000000" w:themeColor="text1"/>
          <w:sz w:val="32"/>
          <w:szCs w:val="32"/>
        </w:rPr>
        <w:t>教師評審委員會設置要點</w:t>
      </w:r>
    </w:p>
    <w:p w:rsidR="006F0185" w:rsidRPr="003E7C19" w:rsidRDefault="006F0185" w:rsidP="0008100A">
      <w:pPr>
        <w:snapToGrid w:val="0"/>
        <w:spacing w:beforeLines="50" w:before="120" w:line="240" w:lineRule="exact"/>
        <w:ind w:leftChars="1600" w:left="3840"/>
        <w:jc w:val="right"/>
        <w:rPr>
          <w:rFonts w:eastAsia="標楷體"/>
          <w:color w:val="000000" w:themeColor="text1"/>
          <w:sz w:val="20"/>
        </w:rPr>
      </w:pPr>
      <w:r w:rsidRPr="003E7C19">
        <w:rPr>
          <w:rFonts w:eastAsia="標楷體"/>
          <w:color w:val="000000" w:themeColor="text1"/>
          <w:sz w:val="20"/>
        </w:rPr>
        <w:t>94</w:t>
      </w:r>
      <w:r w:rsidR="00AF1B8F" w:rsidRPr="003E7C19">
        <w:rPr>
          <w:rFonts w:eastAsia="標楷體"/>
          <w:color w:val="000000" w:themeColor="text1"/>
          <w:sz w:val="20"/>
        </w:rPr>
        <w:t>.</w:t>
      </w:r>
      <w:r w:rsidRPr="003E7C19">
        <w:rPr>
          <w:rFonts w:eastAsia="標楷體"/>
          <w:color w:val="000000" w:themeColor="text1"/>
          <w:sz w:val="20"/>
        </w:rPr>
        <w:t>04</w:t>
      </w:r>
      <w:r w:rsidR="00AF1B8F" w:rsidRPr="003E7C19">
        <w:rPr>
          <w:rFonts w:eastAsia="標楷體"/>
          <w:color w:val="000000" w:themeColor="text1"/>
          <w:sz w:val="20"/>
        </w:rPr>
        <w:t>.</w:t>
      </w:r>
      <w:r w:rsidRPr="003E7C19">
        <w:rPr>
          <w:rFonts w:eastAsia="標楷體"/>
          <w:color w:val="000000" w:themeColor="text1"/>
          <w:sz w:val="20"/>
        </w:rPr>
        <w:t>1</w:t>
      </w:r>
      <w:r w:rsidR="00AF1B8F" w:rsidRPr="003E7C19">
        <w:rPr>
          <w:rFonts w:eastAsia="標楷體"/>
          <w:color w:val="000000" w:themeColor="text1"/>
          <w:sz w:val="20"/>
        </w:rPr>
        <w:t>3</w:t>
      </w:r>
      <w:r w:rsidRPr="003E7C19">
        <w:rPr>
          <w:rFonts w:eastAsia="標楷體"/>
          <w:color w:val="000000" w:themeColor="text1"/>
          <w:sz w:val="20"/>
        </w:rPr>
        <w:t>九</w:t>
      </w:r>
      <w:r w:rsidR="00AF1B8F" w:rsidRPr="003E7C19">
        <w:rPr>
          <w:rFonts w:eastAsia="標楷體"/>
          <w:color w:val="000000" w:themeColor="text1"/>
          <w:sz w:val="20"/>
        </w:rPr>
        <w:t>十</w:t>
      </w:r>
      <w:r w:rsidRPr="003E7C19">
        <w:rPr>
          <w:rFonts w:eastAsia="標楷體"/>
          <w:color w:val="000000" w:themeColor="text1"/>
          <w:sz w:val="20"/>
        </w:rPr>
        <w:t>三學年度第二學期第六</w:t>
      </w:r>
      <w:r w:rsidR="00AF1B8F" w:rsidRPr="003E7C19">
        <w:rPr>
          <w:rFonts w:eastAsia="標楷體"/>
          <w:color w:val="000000" w:themeColor="text1"/>
          <w:sz w:val="20"/>
        </w:rPr>
        <w:t>次</w:t>
      </w:r>
      <w:r w:rsidRPr="003E7C19">
        <w:rPr>
          <w:rFonts w:eastAsia="標楷體"/>
          <w:color w:val="000000" w:themeColor="text1"/>
          <w:sz w:val="20"/>
        </w:rPr>
        <w:t>籌備系務會議</w:t>
      </w:r>
      <w:r w:rsidR="00AF1B8F" w:rsidRPr="003E7C19">
        <w:rPr>
          <w:rFonts w:eastAsia="標楷體"/>
          <w:color w:val="000000" w:themeColor="text1"/>
          <w:sz w:val="20"/>
        </w:rPr>
        <w:t>通過</w:t>
      </w:r>
    </w:p>
    <w:p w:rsidR="00950A2A" w:rsidRPr="003E7C19" w:rsidRDefault="00950A2A" w:rsidP="0008100A">
      <w:pPr>
        <w:snapToGrid w:val="0"/>
        <w:spacing w:beforeLines="50" w:before="120" w:line="240" w:lineRule="exact"/>
        <w:ind w:leftChars="1600" w:left="3840"/>
        <w:jc w:val="right"/>
        <w:rPr>
          <w:rFonts w:eastAsia="標楷體"/>
          <w:color w:val="000000" w:themeColor="text1"/>
          <w:sz w:val="20"/>
        </w:rPr>
      </w:pPr>
      <w:r w:rsidRPr="003E7C19">
        <w:rPr>
          <w:rFonts w:eastAsia="標楷體"/>
          <w:color w:val="000000" w:themeColor="text1"/>
          <w:sz w:val="20"/>
        </w:rPr>
        <w:t>94.09.12</w:t>
      </w:r>
      <w:r w:rsidRPr="003E7C19">
        <w:rPr>
          <w:rFonts w:eastAsia="標楷體"/>
          <w:color w:val="000000" w:themeColor="text1"/>
          <w:sz w:val="20"/>
        </w:rPr>
        <w:t>九十四學年度第一學期第二次系務會議修正通過</w:t>
      </w:r>
    </w:p>
    <w:p w:rsidR="00220EE7" w:rsidRPr="003E7C19" w:rsidRDefault="000C54DE" w:rsidP="0008100A">
      <w:pPr>
        <w:snapToGrid w:val="0"/>
        <w:spacing w:beforeLines="50" w:before="120" w:line="240" w:lineRule="exact"/>
        <w:ind w:leftChars="1563" w:left="3751"/>
        <w:jc w:val="right"/>
        <w:rPr>
          <w:rFonts w:eastAsia="標楷體"/>
          <w:color w:val="000000" w:themeColor="text1"/>
          <w:sz w:val="20"/>
        </w:rPr>
      </w:pPr>
      <w:r w:rsidRPr="003E7C19">
        <w:rPr>
          <w:rFonts w:eastAsia="標楷體"/>
          <w:color w:val="000000" w:themeColor="text1"/>
          <w:sz w:val="20"/>
        </w:rPr>
        <w:t xml:space="preserve"> 94.12.26</w:t>
      </w:r>
      <w:r w:rsidRPr="003E7C19">
        <w:rPr>
          <w:rFonts w:eastAsia="標楷體"/>
          <w:color w:val="000000" w:themeColor="text1"/>
          <w:sz w:val="20"/>
        </w:rPr>
        <w:t>九十四學年度第一學期第八次系務會議修正通過</w:t>
      </w:r>
    </w:p>
    <w:p w:rsidR="00F43E9A" w:rsidRPr="003E7C19" w:rsidRDefault="00F43E9A" w:rsidP="0008100A">
      <w:pPr>
        <w:snapToGrid w:val="0"/>
        <w:spacing w:beforeLines="50" w:before="120" w:line="240" w:lineRule="exact"/>
        <w:ind w:firstLineChars="1500" w:firstLine="3000"/>
        <w:jc w:val="right"/>
        <w:rPr>
          <w:rFonts w:eastAsia="標楷體"/>
          <w:color w:val="000000" w:themeColor="text1"/>
          <w:sz w:val="20"/>
        </w:rPr>
      </w:pPr>
      <w:r w:rsidRPr="003E7C19">
        <w:rPr>
          <w:rFonts w:eastAsia="標楷體"/>
          <w:color w:val="000000" w:themeColor="text1"/>
          <w:sz w:val="20"/>
        </w:rPr>
        <w:t>95.01.17</w:t>
      </w:r>
      <w:r w:rsidRPr="003E7C19">
        <w:rPr>
          <w:rFonts w:eastAsia="標楷體"/>
          <w:color w:val="000000" w:themeColor="text1"/>
          <w:sz w:val="20"/>
        </w:rPr>
        <w:t>九十四學年度第一學期期末系務會議暨教評會會議修正通過</w:t>
      </w:r>
    </w:p>
    <w:p w:rsidR="0008100A" w:rsidRPr="003E7C19" w:rsidRDefault="0008100A" w:rsidP="0008100A">
      <w:pPr>
        <w:snapToGrid w:val="0"/>
        <w:spacing w:beforeLines="50" w:before="120" w:line="240" w:lineRule="exact"/>
        <w:ind w:firstLineChars="1500" w:firstLine="3000"/>
        <w:jc w:val="right"/>
        <w:rPr>
          <w:rFonts w:eastAsia="標楷體"/>
          <w:color w:val="000000" w:themeColor="text1"/>
          <w:sz w:val="20"/>
        </w:rPr>
      </w:pPr>
      <w:r w:rsidRPr="003E7C19">
        <w:rPr>
          <w:rFonts w:eastAsia="標楷體"/>
          <w:color w:val="000000" w:themeColor="text1"/>
          <w:sz w:val="20"/>
        </w:rPr>
        <w:t>95.06.08</w:t>
      </w:r>
      <w:r w:rsidRPr="003E7C19">
        <w:rPr>
          <w:rFonts w:eastAsia="標楷體"/>
          <w:color w:val="000000" w:themeColor="text1"/>
          <w:sz w:val="20"/>
        </w:rPr>
        <w:t>九十四學年度第二學期第六次系務會議修正通過</w:t>
      </w:r>
    </w:p>
    <w:p w:rsidR="00146915" w:rsidRPr="003E7C19" w:rsidRDefault="00146915" w:rsidP="0008100A">
      <w:pPr>
        <w:snapToGrid w:val="0"/>
        <w:spacing w:beforeLines="50" w:before="120" w:line="240" w:lineRule="exact"/>
        <w:ind w:firstLineChars="1500" w:firstLine="3000"/>
        <w:jc w:val="right"/>
        <w:rPr>
          <w:rFonts w:eastAsia="標楷體"/>
          <w:color w:val="000000" w:themeColor="text1"/>
          <w:sz w:val="20"/>
        </w:rPr>
      </w:pPr>
      <w:r w:rsidRPr="003E7C19">
        <w:rPr>
          <w:rFonts w:eastAsia="標楷體"/>
          <w:color w:val="000000" w:themeColor="text1"/>
          <w:sz w:val="20"/>
        </w:rPr>
        <w:t>95.12.18</w:t>
      </w:r>
      <w:r w:rsidRPr="003E7C19">
        <w:rPr>
          <w:rFonts w:eastAsia="標楷體"/>
          <w:color w:val="000000" w:themeColor="text1"/>
          <w:sz w:val="20"/>
        </w:rPr>
        <w:t>九十五學年度第ㄧ學期第五次系務會議修正通過</w:t>
      </w:r>
    </w:p>
    <w:p w:rsidR="006047D1" w:rsidRPr="003E7C19" w:rsidRDefault="006047D1" w:rsidP="006047D1">
      <w:pPr>
        <w:snapToGrid w:val="0"/>
        <w:spacing w:beforeLines="50" w:before="120" w:line="240" w:lineRule="exact"/>
        <w:ind w:firstLineChars="1500" w:firstLine="3000"/>
        <w:jc w:val="right"/>
        <w:rPr>
          <w:rFonts w:eastAsia="標楷體"/>
          <w:color w:val="000000" w:themeColor="text1"/>
          <w:sz w:val="20"/>
        </w:rPr>
      </w:pPr>
      <w:r w:rsidRPr="003E7C19">
        <w:rPr>
          <w:rFonts w:eastAsia="標楷體"/>
          <w:color w:val="000000" w:themeColor="text1"/>
          <w:sz w:val="20"/>
        </w:rPr>
        <w:t>96.01.15</w:t>
      </w:r>
      <w:r w:rsidRPr="003E7C19">
        <w:rPr>
          <w:rFonts w:eastAsia="標楷體"/>
          <w:color w:val="000000" w:themeColor="text1"/>
          <w:sz w:val="20"/>
        </w:rPr>
        <w:t>九十五學年度第ㄧ學期期末系務會議修正通過</w:t>
      </w:r>
    </w:p>
    <w:p w:rsidR="002704BF" w:rsidRPr="003E7C19" w:rsidRDefault="002704BF" w:rsidP="006047D1">
      <w:pPr>
        <w:snapToGrid w:val="0"/>
        <w:spacing w:beforeLines="50" w:before="120" w:line="240" w:lineRule="exact"/>
        <w:ind w:firstLineChars="1500" w:firstLine="3000"/>
        <w:jc w:val="right"/>
        <w:rPr>
          <w:rFonts w:eastAsia="標楷體"/>
          <w:color w:val="000000" w:themeColor="text1"/>
          <w:sz w:val="20"/>
        </w:rPr>
      </w:pPr>
      <w:r w:rsidRPr="003E7C19">
        <w:rPr>
          <w:rFonts w:eastAsia="標楷體"/>
          <w:color w:val="000000" w:themeColor="text1"/>
          <w:sz w:val="20"/>
        </w:rPr>
        <w:t>97.09.15</w:t>
      </w:r>
      <w:r w:rsidRPr="003E7C19">
        <w:rPr>
          <w:rFonts w:eastAsia="標楷體"/>
          <w:color w:val="000000" w:themeColor="text1"/>
          <w:sz w:val="20"/>
        </w:rPr>
        <w:t>九十七學年度第</w:t>
      </w:r>
      <w:r w:rsidRPr="003E7C19">
        <w:rPr>
          <w:rFonts w:eastAsia="標楷體"/>
          <w:color w:val="000000" w:themeColor="text1"/>
          <w:sz w:val="20"/>
        </w:rPr>
        <w:t>1</w:t>
      </w:r>
      <w:r w:rsidRPr="003E7C19">
        <w:rPr>
          <w:rFonts w:eastAsia="標楷體"/>
          <w:color w:val="000000" w:themeColor="text1"/>
          <w:sz w:val="20"/>
        </w:rPr>
        <w:t>學期第</w:t>
      </w:r>
      <w:r w:rsidRPr="003E7C19">
        <w:rPr>
          <w:rFonts w:eastAsia="標楷體"/>
          <w:color w:val="000000" w:themeColor="text1"/>
          <w:sz w:val="20"/>
        </w:rPr>
        <w:t>2</w:t>
      </w:r>
      <w:r w:rsidRPr="003E7C19">
        <w:rPr>
          <w:rFonts w:eastAsia="標楷體"/>
          <w:color w:val="000000" w:themeColor="text1"/>
          <w:sz w:val="20"/>
        </w:rPr>
        <w:t>次系務會議修正通過</w:t>
      </w:r>
    </w:p>
    <w:p w:rsidR="000835DF" w:rsidRPr="003E7C19" w:rsidRDefault="000835DF" w:rsidP="006047D1">
      <w:pPr>
        <w:snapToGrid w:val="0"/>
        <w:spacing w:beforeLines="50" w:before="120" w:line="240" w:lineRule="exact"/>
        <w:ind w:firstLineChars="1500" w:firstLine="3000"/>
        <w:jc w:val="right"/>
        <w:rPr>
          <w:rFonts w:eastAsia="標楷體"/>
          <w:color w:val="000000" w:themeColor="text1"/>
          <w:sz w:val="20"/>
        </w:rPr>
      </w:pPr>
      <w:r w:rsidRPr="003E7C19">
        <w:rPr>
          <w:rFonts w:eastAsia="標楷體"/>
          <w:color w:val="000000" w:themeColor="text1"/>
          <w:sz w:val="20"/>
        </w:rPr>
        <w:t>99.11.22</w:t>
      </w:r>
      <w:r w:rsidRPr="003E7C19">
        <w:rPr>
          <w:rFonts w:eastAsia="標楷體"/>
          <w:color w:val="000000" w:themeColor="text1"/>
          <w:sz w:val="20"/>
        </w:rPr>
        <w:t>九十九學年度第一學期第</w:t>
      </w:r>
      <w:r w:rsidRPr="003E7C19">
        <w:rPr>
          <w:rFonts w:eastAsia="標楷體"/>
          <w:color w:val="000000" w:themeColor="text1"/>
          <w:sz w:val="20"/>
        </w:rPr>
        <w:t>4</w:t>
      </w:r>
      <w:r w:rsidRPr="003E7C19">
        <w:rPr>
          <w:rFonts w:eastAsia="標楷體"/>
          <w:color w:val="000000" w:themeColor="text1"/>
          <w:sz w:val="20"/>
        </w:rPr>
        <w:t>次系務會議修正通過</w:t>
      </w:r>
    </w:p>
    <w:p w:rsidR="00006483" w:rsidRPr="003E7C19" w:rsidRDefault="00006483" w:rsidP="006047D1">
      <w:pPr>
        <w:snapToGrid w:val="0"/>
        <w:spacing w:beforeLines="50" w:before="120" w:line="240" w:lineRule="exact"/>
        <w:ind w:firstLineChars="1500" w:firstLine="3000"/>
        <w:jc w:val="right"/>
        <w:rPr>
          <w:rFonts w:eastAsia="標楷體"/>
          <w:color w:val="000000" w:themeColor="text1"/>
          <w:sz w:val="20"/>
        </w:rPr>
      </w:pPr>
      <w:r w:rsidRPr="003E7C19">
        <w:rPr>
          <w:rFonts w:eastAsia="標楷體"/>
          <w:color w:val="000000" w:themeColor="text1"/>
          <w:sz w:val="20"/>
        </w:rPr>
        <w:t>100.01.10</w:t>
      </w:r>
      <w:r w:rsidRPr="003E7C19">
        <w:rPr>
          <w:rFonts w:eastAsia="標楷體"/>
          <w:color w:val="000000" w:themeColor="text1"/>
          <w:sz w:val="20"/>
        </w:rPr>
        <w:t>九十九學年度第一學期第</w:t>
      </w:r>
      <w:r w:rsidRPr="003E7C19">
        <w:rPr>
          <w:rFonts w:eastAsia="標楷體"/>
          <w:color w:val="000000" w:themeColor="text1"/>
          <w:sz w:val="20"/>
        </w:rPr>
        <w:t>6</w:t>
      </w:r>
      <w:r w:rsidRPr="003E7C19">
        <w:rPr>
          <w:rFonts w:eastAsia="標楷體"/>
          <w:color w:val="000000" w:themeColor="text1"/>
          <w:sz w:val="20"/>
        </w:rPr>
        <w:t>次系務會議</w:t>
      </w:r>
      <w:r w:rsidR="002761C9" w:rsidRPr="003E7C19">
        <w:rPr>
          <w:rFonts w:eastAsia="標楷體"/>
          <w:color w:val="000000" w:themeColor="text1"/>
          <w:sz w:val="20"/>
        </w:rPr>
        <w:t>修正</w:t>
      </w:r>
      <w:r w:rsidRPr="003E7C19">
        <w:rPr>
          <w:rFonts w:eastAsia="標楷體"/>
          <w:color w:val="000000" w:themeColor="text1"/>
          <w:sz w:val="20"/>
        </w:rPr>
        <w:t>通過</w:t>
      </w:r>
    </w:p>
    <w:p w:rsidR="001B0E90" w:rsidRPr="003E7C19" w:rsidRDefault="001B0E90" w:rsidP="001B0E90">
      <w:pPr>
        <w:snapToGrid w:val="0"/>
        <w:spacing w:beforeLines="50" w:before="120" w:line="240" w:lineRule="exact"/>
        <w:ind w:firstLineChars="1500" w:firstLine="3000"/>
        <w:jc w:val="right"/>
        <w:rPr>
          <w:rFonts w:eastAsia="標楷體"/>
          <w:color w:val="000000" w:themeColor="text1"/>
          <w:sz w:val="20"/>
        </w:rPr>
      </w:pPr>
      <w:r w:rsidRPr="003E7C19">
        <w:rPr>
          <w:rFonts w:eastAsia="標楷體"/>
          <w:color w:val="000000" w:themeColor="text1"/>
          <w:sz w:val="20"/>
        </w:rPr>
        <w:t>111.01.</w:t>
      </w:r>
      <w:r w:rsidR="00975823" w:rsidRPr="003E7C19">
        <w:rPr>
          <w:rFonts w:eastAsia="標楷體"/>
          <w:color w:val="000000" w:themeColor="text1"/>
          <w:sz w:val="20"/>
        </w:rPr>
        <w:t>19</w:t>
      </w:r>
      <w:r w:rsidRPr="003E7C19">
        <w:rPr>
          <w:rFonts w:eastAsia="標楷體"/>
          <w:color w:val="000000" w:themeColor="text1"/>
          <w:sz w:val="20"/>
        </w:rPr>
        <w:t>一一</w:t>
      </w:r>
      <w:r w:rsidRPr="003E7C19">
        <w:rPr>
          <w:rFonts w:eastAsia="標楷體"/>
          <w:color w:val="000000" w:themeColor="text1"/>
          <w:sz w:val="20"/>
        </w:rPr>
        <w:t>O</w:t>
      </w:r>
      <w:r w:rsidRPr="003E7C19">
        <w:rPr>
          <w:rFonts w:eastAsia="標楷體"/>
          <w:color w:val="000000" w:themeColor="text1"/>
          <w:sz w:val="20"/>
        </w:rPr>
        <w:t>學年度第一學期第</w:t>
      </w:r>
      <w:r w:rsidRPr="003E7C19">
        <w:rPr>
          <w:rFonts w:eastAsia="標楷體"/>
          <w:color w:val="000000" w:themeColor="text1"/>
          <w:sz w:val="20"/>
        </w:rPr>
        <w:t>7</w:t>
      </w:r>
      <w:r w:rsidRPr="003E7C19">
        <w:rPr>
          <w:rFonts w:eastAsia="標楷體"/>
          <w:color w:val="000000" w:themeColor="text1"/>
          <w:sz w:val="20"/>
        </w:rPr>
        <w:t>次系務會議修正通過</w:t>
      </w:r>
    </w:p>
    <w:p w:rsidR="00C578AA" w:rsidRPr="003E7C19" w:rsidRDefault="00C54DEE" w:rsidP="00FE4B91">
      <w:pPr>
        <w:snapToGrid w:val="0"/>
        <w:spacing w:line="400" w:lineRule="exact"/>
        <w:ind w:left="599" w:hangingChars="214" w:hanging="599"/>
        <w:jc w:val="both"/>
        <w:rPr>
          <w:rFonts w:eastAsia="標楷體"/>
          <w:color w:val="000000" w:themeColor="text1"/>
          <w:sz w:val="28"/>
          <w:szCs w:val="28"/>
        </w:rPr>
      </w:pPr>
      <w:r w:rsidRPr="003E7C19">
        <w:rPr>
          <w:rFonts w:eastAsia="標楷體"/>
          <w:color w:val="000000" w:themeColor="text1"/>
          <w:sz w:val="28"/>
          <w:szCs w:val="28"/>
        </w:rPr>
        <w:t>一</w:t>
      </w:r>
      <w:r w:rsidR="00C578AA" w:rsidRPr="003E7C19">
        <w:rPr>
          <w:rFonts w:eastAsia="標楷體"/>
          <w:color w:val="000000" w:themeColor="text1"/>
          <w:sz w:val="28"/>
          <w:szCs w:val="28"/>
        </w:rPr>
        <w:t>、</w:t>
      </w:r>
      <w:r w:rsidR="00241AB1" w:rsidRPr="003E7C19">
        <w:rPr>
          <w:rFonts w:eastAsia="標楷體"/>
          <w:color w:val="000000" w:themeColor="text1"/>
          <w:sz w:val="28"/>
          <w:szCs w:val="28"/>
        </w:rPr>
        <w:t>依據</w:t>
      </w:r>
      <w:r w:rsidR="001B0E90" w:rsidRPr="003E7C19">
        <w:rPr>
          <w:rFonts w:eastAsia="標楷體"/>
          <w:color w:val="000000" w:themeColor="text1"/>
          <w:sz w:val="28"/>
          <w:szCs w:val="28"/>
        </w:rPr>
        <w:t>「國立臺中教育大學系級教師評審委員會設置辦法」規定，設置本要點，並依本要點</w:t>
      </w:r>
      <w:r w:rsidR="00AF1B8F" w:rsidRPr="003E7C19">
        <w:rPr>
          <w:rFonts w:eastAsia="標楷體"/>
          <w:color w:val="000000" w:themeColor="text1"/>
          <w:sz w:val="28"/>
          <w:szCs w:val="28"/>
        </w:rPr>
        <w:t>設置教師評審委員會（以下簡稱本會）。</w:t>
      </w:r>
    </w:p>
    <w:p w:rsidR="00D73E6D" w:rsidRPr="003E7C19" w:rsidRDefault="00AF1B8F" w:rsidP="004E46C4">
      <w:pPr>
        <w:pStyle w:val="Default"/>
        <w:ind w:leftChars="1" w:left="610" w:hangingChars="217" w:hanging="608"/>
        <w:rPr>
          <w:rFonts w:ascii="Times New Roman" w:eastAsia="標楷體" w:cs="Times New Roman"/>
          <w:color w:val="000000" w:themeColor="text1"/>
          <w:sz w:val="28"/>
          <w:szCs w:val="28"/>
        </w:rPr>
      </w:pPr>
      <w:r w:rsidRPr="003E7C19">
        <w:rPr>
          <w:rFonts w:ascii="Times New Roman" w:eastAsia="標楷體" w:cs="Times New Roman"/>
          <w:color w:val="000000" w:themeColor="text1"/>
          <w:sz w:val="28"/>
          <w:szCs w:val="28"/>
        </w:rPr>
        <w:t>二</w:t>
      </w:r>
      <w:r w:rsidR="00C578AA" w:rsidRPr="003E7C19">
        <w:rPr>
          <w:rFonts w:ascii="Times New Roman" w:eastAsia="標楷體" w:cs="Times New Roman"/>
          <w:color w:val="000000" w:themeColor="text1"/>
          <w:sz w:val="28"/>
          <w:szCs w:val="28"/>
        </w:rPr>
        <w:t>、</w:t>
      </w:r>
      <w:r w:rsidR="003753B8" w:rsidRPr="003E7C19">
        <w:rPr>
          <w:rFonts w:ascii="Times New Roman" w:eastAsia="標楷體" w:cs="Times New Roman"/>
          <w:color w:val="000000" w:themeColor="text1"/>
          <w:sz w:val="28"/>
          <w:szCs w:val="28"/>
        </w:rPr>
        <w:t>本會</w:t>
      </w:r>
      <w:r w:rsidR="006047D1" w:rsidRPr="003E7C19">
        <w:rPr>
          <w:rFonts w:ascii="Times New Roman" w:eastAsia="標楷體" w:cs="Times New Roman"/>
          <w:color w:val="000000" w:themeColor="text1"/>
          <w:sz w:val="28"/>
          <w:szCs w:val="28"/>
        </w:rPr>
        <w:t>置委員七人</w:t>
      </w:r>
      <w:r w:rsidR="001B0E90" w:rsidRPr="003E7C19">
        <w:rPr>
          <w:rFonts w:ascii="Times New Roman" w:eastAsia="標楷體" w:cs="Times New Roman"/>
          <w:color w:val="000000" w:themeColor="text1"/>
          <w:sz w:val="28"/>
          <w:szCs w:val="28"/>
        </w:rPr>
        <w:t>以上</w:t>
      </w:r>
      <w:r w:rsidR="00770565" w:rsidRPr="003E7C19">
        <w:rPr>
          <w:rFonts w:ascii="Times New Roman" w:eastAsia="標楷體" w:cs="Times New Roman"/>
          <w:color w:val="000000" w:themeColor="text1"/>
          <w:sz w:val="28"/>
          <w:szCs w:val="28"/>
        </w:rPr>
        <w:t>，</w:t>
      </w:r>
      <w:r w:rsidR="00146915" w:rsidRPr="003E7C19">
        <w:rPr>
          <w:rFonts w:ascii="Times New Roman" w:eastAsia="標楷體" w:cs="Times New Roman"/>
          <w:color w:val="000000" w:themeColor="text1"/>
          <w:sz w:val="28"/>
          <w:szCs w:val="28"/>
        </w:rPr>
        <w:t>具教授資格之委員應佔全體委員三分之二以上</w:t>
      </w:r>
      <w:r w:rsidR="007B72AE" w:rsidRPr="003E7C19">
        <w:rPr>
          <w:rFonts w:ascii="Times New Roman" w:eastAsia="標楷體" w:cs="Times New Roman"/>
          <w:color w:val="000000" w:themeColor="text1"/>
          <w:sz w:val="28"/>
          <w:szCs w:val="28"/>
        </w:rPr>
        <w:t>。</w:t>
      </w:r>
      <w:r w:rsidR="00D73E6D" w:rsidRPr="003E7C19">
        <w:rPr>
          <w:rFonts w:ascii="Times New Roman" w:eastAsia="標楷體" w:cs="Times New Roman"/>
          <w:color w:val="000000" w:themeColor="text1"/>
          <w:sz w:val="28"/>
          <w:szCs w:val="28"/>
        </w:rPr>
        <w:t>委員類別如下：</w:t>
      </w:r>
      <w:r w:rsidR="00D73E6D" w:rsidRPr="003E7C19">
        <w:rPr>
          <w:rFonts w:ascii="Times New Roman" w:eastAsia="標楷體" w:cs="Times New Roman"/>
          <w:color w:val="000000" w:themeColor="text1"/>
          <w:sz w:val="28"/>
          <w:szCs w:val="28"/>
        </w:rPr>
        <w:t xml:space="preserve"> </w:t>
      </w:r>
    </w:p>
    <w:p w:rsidR="00D73E6D" w:rsidRPr="003E7C19" w:rsidRDefault="00D73E6D" w:rsidP="004E46C4">
      <w:pPr>
        <w:pStyle w:val="Default"/>
        <w:ind w:leftChars="236" w:left="608" w:hangingChars="15" w:hanging="42"/>
        <w:rPr>
          <w:rFonts w:ascii="Times New Roman" w:eastAsia="標楷體" w:cs="Times New Roman"/>
          <w:color w:val="000000" w:themeColor="text1"/>
          <w:sz w:val="28"/>
          <w:szCs w:val="28"/>
        </w:rPr>
      </w:pPr>
      <w:r w:rsidRPr="003E7C19">
        <w:rPr>
          <w:rFonts w:ascii="Times New Roman" w:eastAsia="標楷體" w:cs="Times New Roman"/>
          <w:color w:val="000000" w:themeColor="text1"/>
          <w:sz w:val="28"/>
          <w:szCs w:val="28"/>
        </w:rPr>
        <w:t>(</w:t>
      </w:r>
      <w:r w:rsidRPr="003E7C19">
        <w:rPr>
          <w:rFonts w:ascii="Times New Roman" w:eastAsia="標楷體" w:cs="Times New Roman"/>
          <w:color w:val="000000" w:themeColor="text1"/>
          <w:sz w:val="28"/>
          <w:szCs w:val="28"/>
        </w:rPr>
        <w:t>一</w:t>
      </w:r>
      <w:r w:rsidRPr="003E7C19">
        <w:rPr>
          <w:rFonts w:ascii="Times New Roman" w:eastAsia="標楷體" w:cs="Times New Roman"/>
          <w:color w:val="000000" w:themeColor="text1"/>
          <w:sz w:val="28"/>
          <w:szCs w:val="28"/>
        </w:rPr>
        <w:t xml:space="preserve">) </w:t>
      </w:r>
      <w:r w:rsidRPr="003E7C19">
        <w:rPr>
          <w:rFonts w:ascii="Times New Roman" w:eastAsia="標楷體" w:cs="Times New Roman"/>
          <w:color w:val="000000" w:themeColor="text1"/>
          <w:sz w:val="28"/>
          <w:szCs w:val="28"/>
        </w:rPr>
        <w:t>當然委員：系主任。</w:t>
      </w:r>
      <w:r w:rsidRPr="003E7C19">
        <w:rPr>
          <w:rFonts w:ascii="Times New Roman" w:eastAsia="標楷體" w:cs="Times New Roman"/>
          <w:color w:val="000000" w:themeColor="text1"/>
          <w:sz w:val="28"/>
          <w:szCs w:val="28"/>
        </w:rPr>
        <w:t xml:space="preserve"> </w:t>
      </w:r>
    </w:p>
    <w:p w:rsidR="00D73E6D" w:rsidRPr="003E7C19" w:rsidRDefault="00D73E6D" w:rsidP="004E46C4">
      <w:pPr>
        <w:pStyle w:val="Default"/>
        <w:ind w:leftChars="236" w:left="608" w:hangingChars="15" w:hanging="42"/>
        <w:rPr>
          <w:rFonts w:ascii="Times New Roman" w:eastAsia="標楷體" w:cs="Times New Roman"/>
          <w:color w:val="000000" w:themeColor="text1"/>
          <w:sz w:val="28"/>
          <w:szCs w:val="28"/>
        </w:rPr>
      </w:pPr>
      <w:r w:rsidRPr="003E7C19">
        <w:rPr>
          <w:rFonts w:ascii="Times New Roman" w:eastAsia="標楷體" w:cs="Times New Roman"/>
          <w:color w:val="000000" w:themeColor="text1"/>
          <w:sz w:val="28"/>
          <w:szCs w:val="28"/>
        </w:rPr>
        <w:t>(</w:t>
      </w:r>
      <w:r w:rsidRPr="003E7C19">
        <w:rPr>
          <w:rFonts w:ascii="Times New Roman" w:eastAsia="標楷體" w:cs="Times New Roman"/>
          <w:color w:val="000000" w:themeColor="text1"/>
          <w:sz w:val="28"/>
          <w:szCs w:val="28"/>
        </w:rPr>
        <w:t>二</w:t>
      </w:r>
      <w:r w:rsidRPr="003E7C19">
        <w:rPr>
          <w:rFonts w:ascii="Times New Roman" w:eastAsia="標楷體" w:cs="Times New Roman"/>
          <w:color w:val="000000" w:themeColor="text1"/>
          <w:sz w:val="28"/>
          <w:szCs w:val="28"/>
        </w:rPr>
        <w:t xml:space="preserve">) </w:t>
      </w:r>
      <w:r w:rsidRPr="003E7C19">
        <w:rPr>
          <w:rFonts w:ascii="Times New Roman" w:eastAsia="標楷體" w:cs="Times New Roman"/>
          <w:color w:val="000000" w:themeColor="text1"/>
          <w:sz w:val="28"/>
          <w:szCs w:val="28"/>
        </w:rPr>
        <w:t>推選委員：本系專任副教授以上教師中推選之。</w:t>
      </w:r>
      <w:r w:rsidRPr="003E7C19">
        <w:rPr>
          <w:rFonts w:ascii="Times New Roman" w:eastAsia="標楷體" w:cs="Times New Roman"/>
          <w:color w:val="000000" w:themeColor="text1"/>
          <w:sz w:val="28"/>
          <w:szCs w:val="28"/>
        </w:rPr>
        <w:t xml:space="preserve"> </w:t>
      </w:r>
    </w:p>
    <w:p w:rsidR="00D73E6D" w:rsidRPr="003E7C19" w:rsidRDefault="00D73E6D" w:rsidP="004E46C4">
      <w:pPr>
        <w:pStyle w:val="Default"/>
        <w:ind w:leftChars="236" w:left="608" w:hangingChars="15" w:hanging="42"/>
        <w:rPr>
          <w:rFonts w:ascii="Times New Roman" w:eastAsia="標楷體" w:cs="Times New Roman"/>
          <w:color w:val="000000" w:themeColor="text1"/>
          <w:sz w:val="28"/>
          <w:szCs w:val="28"/>
        </w:rPr>
      </w:pPr>
      <w:r w:rsidRPr="003E7C19">
        <w:rPr>
          <w:rFonts w:ascii="Times New Roman" w:eastAsia="標楷體" w:cs="Times New Roman"/>
          <w:color w:val="000000" w:themeColor="text1"/>
          <w:sz w:val="28"/>
          <w:szCs w:val="28"/>
        </w:rPr>
        <w:t>如當然委員及推選委員人數合計低於委員會總人數或具教授資格之委員人數未達委員總人數三分之二以上時，不足之人數應由系</w:t>
      </w:r>
      <w:r w:rsidR="00967DAC" w:rsidRPr="003E7C19">
        <w:rPr>
          <w:rFonts w:ascii="Times New Roman" w:eastAsia="標楷體" w:cs="Times New Roman"/>
          <w:color w:val="000000" w:themeColor="text1"/>
          <w:sz w:val="28"/>
          <w:szCs w:val="28"/>
        </w:rPr>
        <w:t>務會議</w:t>
      </w:r>
      <w:r w:rsidRPr="003E7C19">
        <w:rPr>
          <w:rFonts w:ascii="Times New Roman" w:eastAsia="標楷體" w:cs="Times New Roman"/>
          <w:color w:val="000000" w:themeColor="text1"/>
          <w:sz w:val="28"/>
          <w:szCs w:val="28"/>
        </w:rPr>
        <w:t>就校內外學術領域性質相近之副教授或國內研究機構具相當副研究員以上人員</w:t>
      </w:r>
      <w:r w:rsidR="007F54F3" w:rsidRPr="003E7C19">
        <w:rPr>
          <w:rFonts w:ascii="Times New Roman" w:eastAsia="標楷體" w:cs="Times New Roman"/>
          <w:color w:val="000000" w:themeColor="text1"/>
          <w:sz w:val="28"/>
          <w:szCs w:val="28"/>
        </w:rPr>
        <w:t>進行討論，</w:t>
      </w:r>
      <w:r w:rsidRPr="003E7C19">
        <w:rPr>
          <w:rFonts w:ascii="Times New Roman" w:eastAsia="標楷體" w:cs="Times New Roman"/>
          <w:color w:val="000000" w:themeColor="text1"/>
          <w:sz w:val="28"/>
          <w:szCs w:val="28"/>
        </w:rPr>
        <w:t>提請校長遴聘，依序補足委員人數，至符合規定止，並得列候補委員若干人。惟校外委員人數不得超過二分之一。</w:t>
      </w:r>
      <w:r w:rsidRPr="003E7C19">
        <w:rPr>
          <w:rFonts w:ascii="Times New Roman" w:eastAsia="標楷體" w:cs="Times New Roman"/>
          <w:color w:val="000000" w:themeColor="text1"/>
          <w:sz w:val="28"/>
          <w:szCs w:val="28"/>
        </w:rPr>
        <w:t xml:space="preserve"> </w:t>
      </w:r>
    </w:p>
    <w:p w:rsidR="00C578AA" w:rsidRPr="003E7C19" w:rsidRDefault="00D73E6D" w:rsidP="004E46C4">
      <w:pPr>
        <w:snapToGrid w:val="0"/>
        <w:spacing w:line="400" w:lineRule="exact"/>
        <w:ind w:leftChars="236" w:left="608" w:hangingChars="15" w:hanging="42"/>
        <w:jc w:val="both"/>
        <w:rPr>
          <w:rFonts w:eastAsia="標楷體"/>
          <w:color w:val="000000" w:themeColor="text1"/>
          <w:sz w:val="28"/>
          <w:szCs w:val="28"/>
        </w:rPr>
      </w:pPr>
      <w:r w:rsidRPr="003E7C19">
        <w:rPr>
          <w:rFonts w:eastAsia="標楷體"/>
          <w:color w:val="000000" w:themeColor="text1"/>
          <w:sz w:val="28"/>
          <w:szCs w:val="28"/>
        </w:rPr>
        <w:t>本會由系主任擔任召集人及為開會時之主席，如</w:t>
      </w:r>
      <w:r w:rsidR="004E46C4" w:rsidRPr="003E7C19">
        <w:rPr>
          <w:rFonts w:eastAsia="標楷體"/>
          <w:color w:val="000000" w:themeColor="text1"/>
          <w:sz w:val="28"/>
          <w:szCs w:val="28"/>
        </w:rPr>
        <w:t>有</w:t>
      </w:r>
      <w:r w:rsidRPr="003E7C19">
        <w:rPr>
          <w:rFonts w:eastAsia="標楷體"/>
          <w:color w:val="000000" w:themeColor="text1"/>
          <w:sz w:val="28"/>
          <w:szCs w:val="28"/>
        </w:rPr>
        <w:t>迴避</w:t>
      </w:r>
      <w:r w:rsidR="004E46C4" w:rsidRPr="003E7C19">
        <w:rPr>
          <w:rFonts w:eastAsia="標楷體"/>
          <w:color w:val="000000" w:themeColor="text1"/>
          <w:sz w:val="28"/>
          <w:szCs w:val="28"/>
        </w:rPr>
        <w:t>之必要</w:t>
      </w:r>
      <w:r w:rsidR="003F6492" w:rsidRPr="003E7C19">
        <w:rPr>
          <w:rFonts w:eastAsia="標楷體"/>
          <w:color w:val="000000" w:themeColor="text1"/>
          <w:sz w:val="28"/>
          <w:szCs w:val="28"/>
        </w:rPr>
        <w:t>或因事缺席</w:t>
      </w:r>
      <w:r w:rsidRPr="003E7C19">
        <w:rPr>
          <w:rFonts w:eastAsia="標楷體"/>
          <w:color w:val="000000" w:themeColor="text1"/>
          <w:sz w:val="28"/>
          <w:szCs w:val="28"/>
        </w:rPr>
        <w:t>，得由委員互推一人代理之。</w:t>
      </w:r>
    </w:p>
    <w:p w:rsidR="00B405C9" w:rsidRPr="003E7C19" w:rsidRDefault="00B405C9" w:rsidP="004E46C4">
      <w:pPr>
        <w:snapToGrid w:val="0"/>
        <w:spacing w:line="400" w:lineRule="exact"/>
        <w:ind w:leftChars="236" w:left="608" w:hangingChars="15" w:hanging="42"/>
        <w:jc w:val="both"/>
        <w:rPr>
          <w:rFonts w:eastAsia="標楷體"/>
          <w:color w:val="000000" w:themeColor="text1"/>
          <w:sz w:val="28"/>
          <w:szCs w:val="28"/>
        </w:rPr>
      </w:pPr>
      <w:r w:rsidRPr="003E7C19">
        <w:rPr>
          <w:rFonts w:eastAsia="標楷體"/>
          <w:color w:val="000000" w:themeColor="text1"/>
          <w:sz w:val="28"/>
          <w:szCs w:val="28"/>
        </w:rPr>
        <w:t>本會委員任期為一年，連選得連任，惟外系委員連任至多一次為限。</w:t>
      </w:r>
    </w:p>
    <w:p w:rsidR="00AF1B8F" w:rsidRPr="003E7C19" w:rsidRDefault="00D52561" w:rsidP="00FE4B91">
      <w:pPr>
        <w:snapToGrid w:val="0"/>
        <w:spacing w:line="400" w:lineRule="exact"/>
        <w:ind w:left="599" w:hangingChars="214" w:hanging="599"/>
        <w:jc w:val="both"/>
        <w:rPr>
          <w:rFonts w:eastAsia="標楷體"/>
          <w:color w:val="000000" w:themeColor="text1"/>
          <w:sz w:val="28"/>
          <w:szCs w:val="28"/>
        </w:rPr>
      </w:pPr>
      <w:r w:rsidRPr="003E7C19">
        <w:rPr>
          <w:rFonts w:eastAsia="標楷體"/>
          <w:color w:val="000000" w:themeColor="text1"/>
          <w:sz w:val="28"/>
          <w:szCs w:val="28"/>
        </w:rPr>
        <w:t>三、</w:t>
      </w:r>
      <w:r w:rsidR="00AF1B8F" w:rsidRPr="003E7C19">
        <w:rPr>
          <w:rFonts w:eastAsia="標楷體"/>
          <w:color w:val="000000" w:themeColor="text1"/>
          <w:sz w:val="28"/>
          <w:szCs w:val="28"/>
        </w:rPr>
        <w:t>本會職掌如次：</w:t>
      </w:r>
    </w:p>
    <w:p w:rsidR="00AF1B8F" w:rsidRPr="003E7C19" w:rsidRDefault="00C578AA" w:rsidP="005824CD">
      <w:pPr>
        <w:snapToGrid w:val="0"/>
        <w:spacing w:line="400" w:lineRule="exact"/>
        <w:ind w:leftChars="235" w:left="567" w:hangingChars="1" w:hanging="3"/>
        <w:jc w:val="both"/>
        <w:rPr>
          <w:rFonts w:eastAsia="標楷體"/>
          <w:color w:val="000000" w:themeColor="text1"/>
          <w:sz w:val="28"/>
          <w:szCs w:val="28"/>
        </w:rPr>
      </w:pPr>
      <w:r w:rsidRPr="003E7C19">
        <w:rPr>
          <w:rFonts w:eastAsia="標楷體"/>
          <w:color w:val="000000" w:themeColor="text1"/>
          <w:sz w:val="28"/>
          <w:szCs w:val="28"/>
        </w:rPr>
        <w:t>（</w:t>
      </w:r>
      <w:r w:rsidR="00C54DEE" w:rsidRPr="003E7C19">
        <w:rPr>
          <w:rFonts w:eastAsia="標楷體"/>
          <w:color w:val="000000" w:themeColor="text1"/>
          <w:sz w:val="28"/>
          <w:szCs w:val="28"/>
        </w:rPr>
        <w:t>一</w:t>
      </w:r>
      <w:r w:rsidRPr="003E7C19">
        <w:rPr>
          <w:rFonts w:eastAsia="標楷體"/>
          <w:color w:val="000000" w:themeColor="text1"/>
          <w:sz w:val="28"/>
          <w:szCs w:val="28"/>
        </w:rPr>
        <w:t>）</w:t>
      </w:r>
      <w:r w:rsidR="00AF1B8F" w:rsidRPr="003E7C19">
        <w:rPr>
          <w:rFonts w:eastAsia="標楷體"/>
          <w:color w:val="000000" w:themeColor="text1"/>
          <w:sz w:val="28"/>
          <w:szCs w:val="28"/>
        </w:rPr>
        <w:t>關於新聘教師資格審議事項。</w:t>
      </w:r>
    </w:p>
    <w:p w:rsidR="00AF1B8F" w:rsidRPr="003E7C19" w:rsidRDefault="00C578AA" w:rsidP="005824CD">
      <w:pPr>
        <w:snapToGrid w:val="0"/>
        <w:spacing w:line="400" w:lineRule="exact"/>
        <w:ind w:leftChars="235" w:left="567" w:hangingChars="1" w:hanging="3"/>
        <w:jc w:val="both"/>
        <w:rPr>
          <w:rFonts w:eastAsia="標楷體"/>
          <w:color w:val="000000" w:themeColor="text1"/>
          <w:sz w:val="28"/>
          <w:szCs w:val="28"/>
        </w:rPr>
      </w:pPr>
      <w:r w:rsidRPr="003E7C19">
        <w:rPr>
          <w:rFonts w:eastAsia="標楷體"/>
          <w:color w:val="000000" w:themeColor="text1"/>
          <w:sz w:val="28"/>
          <w:szCs w:val="28"/>
        </w:rPr>
        <w:t>（</w:t>
      </w:r>
      <w:r w:rsidR="00C54DEE" w:rsidRPr="003E7C19">
        <w:rPr>
          <w:rFonts w:eastAsia="標楷體"/>
          <w:color w:val="000000" w:themeColor="text1"/>
          <w:sz w:val="28"/>
          <w:szCs w:val="28"/>
        </w:rPr>
        <w:t>二</w:t>
      </w:r>
      <w:r w:rsidRPr="003E7C19">
        <w:rPr>
          <w:rFonts w:eastAsia="標楷體"/>
          <w:color w:val="000000" w:themeColor="text1"/>
          <w:sz w:val="28"/>
          <w:szCs w:val="28"/>
        </w:rPr>
        <w:t>）</w:t>
      </w:r>
      <w:r w:rsidR="00AF1B8F" w:rsidRPr="003E7C19">
        <w:rPr>
          <w:rFonts w:eastAsia="標楷體"/>
          <w:color w:val="000000" w:themeColor="text1"/>
          <w:sz w:val="28"/>
          <w:szCs w:val="28"/>
        </w:rPr>
        <w:t>關於教師續聘</w:t>
      </w:r>
      <w:r w:rsidR="007878AC" w:rsidRPr="003E7C19">
        <w:rPr>
          <w:rFonts w:eastAsia="標楷體"/>
          <w:color w:val="000000" w:themeColor="text1"/>
          <w:sz w:val="28"/>
          <w:szCs w:val="28"/>
        </w:rPr>
        <w:t>、借調、停聘、解聘</w:t>
      </w:r>
      <w:r w:rsidR="00AF1B8F" w:rsidRPr="003E7C19">
        <w:rPr>
          <w:rFonts w:eastAsia="標楷體"/>
          <w:color w:val="000000" w:themeColor="text1"/>
          <w:sz w:val="28"/>
          <w:szCs w:val="28"/>
        </w:rPr>
        <w:t>審議事項。</w:t>
      </w:r>
    </w:p>
    <w:p w:rsidR="007878AC" w:rsidRPr="003E7C19" w:rsidRDefault="007878AC" w:rsidP="005824CD">
      <w:pPr>
        <w:snapToGrid w:val="0"/>
        <w:spacing w:line="400" w:lineRule="exact"/>
        <w:ind w:leftChars="176" w:left="425" w:hangingChars="1" w:hanging="3"/>
        <w:jc w:val="both"/>
        <w:rPr>
          <w:rFonts w:eastAsia="標楷體"/>
          <w:color w:val="000000" w:themeColor="text1"/>
          <w:sz w:val="28"/>
          <w:szCs w:val="28"/>
        </w:rPr>
      </w:pPr>
      <w:r w:rsidRPr="003E7C19">
        <w:rPr>
          <w:rFonts w:eastAsia="標楷體"/>
          <w:color w:val="000000" w:themeColor="text1"/>
          <w:sz w:val="28"/>
          <w:szCs w:val="28"/>
        </w:rPr>
        <w:t xml:space="preserve"> </w:t>
      </w:r>
      <w:r w:rsidRPr="003E7C19">
        <w:rPr>
          <w:rFonts w:eastAsia="標楷體"/>
          <w:color w:val="000000" w:themeColor="text1"/>
          <w:sz w:val="28"/>
          <w:szCs w:val="28"/>
        </w:rPr>
        <w:t>（三）關於教師不續聘、資遣原因認定審議事項。</w:t>
      </w:r>
    </w:p>
    <w:p w:rsidR="00AF1B8F" w:rsidRPr="003E7C19" w:rsidRDefault="00C578AA" w:rsidP="005824CD">
      <w:pPr>
        <w:snapToGrid w:val="0"/>
        <w:spacing w:line="400" w:lineRule="exact"/>
        <w:ind w:leftChars="235" w:left="567" w:hangingChars="1" w:hanging="3"/>
        <w:jc w:val="both"/>
        <w:rPr>
          <w:rFonts w:eastAsia="標楷體"/>
          <w:color w:val="000000" w:themeColor="text1"/>
          <w:sz w:val="28"/>
          <w:szCs w:val="28"/>
        </w:rPr>
      </w:pPr>
      <w:r w:rsidRPr="003E7C19">
        <w:rPr>
          <w:rFonts w:eastAsia="標楷體"/>
          <w:color w:val="000000" w:themeColor="text1"/>
          <w:sz w:val="28"/>
          <w:szCs w:val="28"/>
        </w:rPr>
        <w:t>（</w:t>
      </w:r>
      <w:r w:rsidR="007878AC" w:rsidRPr="003E7C19">
        <w:rPr>
          <w:rFonts w:eastAsia="標楷體"/>
          <w:color w:val="000000" w:themeColor="text1"/>
          <w:sz w:val="28"/>
          <w:szCs w:val="28"/>
        </w:rPr>
        <w:t>四</w:t>
      </w:r>
      <w:r w:rsidRPr="003E7C19">
        <w:rPr>
          <w:rFonts w:eastAsia="標楷體"/>
          <w:color w:val="000000" w:themeColor="text1"/>
          <w:sz w:val="28"/>
          <w:szCs w:val="28"/>
        </w:rPr>
        <w:t>）</w:t>
      </w:r>
      <w:r w:rsidR="00AF1B8F" w:rsidRPr="003E7C19">
        <w:rPr>
          <w:rFonts w:eastAsia="標楷體"/>
          <w:color w:val="000000" w:themeColor="text1"/>
          <w:sz w:val="28"/>
          <w:szCs w:val="28"/>
        </w:rPr>
        <w:t>關於教師升等審議事項。</w:t>
      </w:r>
    </w:p>
    <w:p w:rsidR="00AF1B8F" w:rsidRPr="003E7C19" w:rsidRDefault="00C578AA" w:rsidP="005824CD">
      <w:pPr>
        <w:snapToGrid w:val="0"/>
        <w:spacing w:line="400" w:lineRule="exact"/>
        <w:ind w:leftChars="235" w:left="567" w:hangingChars="1" w:hanging="3"/>
        <w:jc w:val="both"/>
        <w:rPr>
          <w:rFonts w:eastAsia="標楷體"/>
          <w:color w:val="000000" w:themeColor="text1"/>
          <w:sz w:val="28"/>
          <w:szCs w:val="28"/>
        </w:rPr>
      </w:pPr>
      <w:r w:rsidRPr="003E7C19">
        <w:rPr>
          <w:rFonts w:eastAsia="標楷體"/>
          <w:color w:val="000000" w:themeColor="text1"/>
          <w:sz w:val="28"/>
          <w:szCs w:val="28"/>
        </w:rPr>
        <w:t>（</w:t>
      </w:r>
      <w:r w:rsidR="007878AC" w:rsidRPr="003E7C19">
        <w:rPr>
          <w:rFonts w:eastAsia="標楷體"/>
          <w:color w:val="000000" w:themeColor="text1"/>
          <w:sz w:val="28"/>
          <w:szCs w:val="28"/>
        </w:rPr>
        <w:t>五</w:t>
      </w:r>
      <w:r w:rsidRPr="003E7C19">
        <w:rPr>
          <w:rFonts w:eastAsia="標楷體"/>
          <w:color w:val="000000" w:themeColor="text1"/>
          <w:sz w:val="28"/>
          <w:szCs w:val="28"/>
        </w:rPr>
        <w:t>）</w:t>
      </w:r>
      <w:r w:rsidR="00AF1B8F" w:rsidRPr="003E7C19">
        <w:rPr>
          <w:rFonts w:eastAsia="標楷體"/>
          <w:color w:val="000000" w:themeColor="text1"/>
          <w:sz w:val="28"/>
          <w:szCs w:val="28"/>
        </w:rPr>
        <w:t>關於教師</w:t>
      </w:r>
      <w:r w:rsidR="007878AC" w:rsidRPr="003E7C19">
        <w:rPr>
          <w:rFonts w:eastAsia="標楷體"/>
          <w:color w:val="000000" w:themeColor="text1"/>
          <w:sz w:val="28"/>
          <w:szCs w:val="28"/>
        </w:rPr>
        <w:t>升等不通過申覆</w:t>
      </w:r>
      <w:r w:rsidR="00AF1B8F" w:rsidRPr="003E7C19">
        <w:rPr>
          <w:rFonts w:eastAsia="標楷體"/>
          <w:color w:val="000000" w:themeColor="text1"/>
          <w:sz w:val="28"/>
          <w:szCs w:val="28"/>
        </w:rPr>
        <w:t>審議事項。</w:t>
      </w:r>
    </w:p>
    <w:p w:rsidR="00AF1B8F" w:rsidRPr="003E7C19" w:rsidRDefault="00C578AA" w:rsidP="005824CD">
      <w:pPr>
        <w:snapToGrid w:val="0"/>
        <w:spacing w:line="400" w:lineRule="exact"/>
        <w:ind w:leftChars="235" w:left="567" w:hangingChars="1" w:hanging="3"/>
        <w:jc w:val="both"/>
        <w:rPr>
          <w:rFonts w:eastAsia="標楷體"/>
          <w:color w:val="000000" w:themeColor="text1"/>
          <w:sz w:val="28"/>
          <w:szCs w:val="28"/>
        </w:rPr>
      </w:pPr>
      <w:r w:rsidRPr="003E7C19">
        <w:rPr>
          <w:rFonts w:eastAsia="標楷體"/>
          <w:color w:val="000000" w:themeColor="text1"/>
          <w:sz w:val="28"/>
          <w:szCs w:val="28"/>
        </w:rPr>
        <w:t>（</w:t>
      </w:r>
      <w:r w:rsidR="007878AC" w:rsidRPr="003E7C19">
        <w:rPr>
          <w:rFonts w:eastAsia="標楷體"/>
          <w:color w:val="000000" w:themeColor="text1"/>
          <w:sz w:val="28"/>
          <w:szCs w:val="28"/>
        </w:rPr>
        <w:t>六</w:t>
      </w:r>
      <w:r w:rsidRPr="003E7C19">
        <w:rPr>
          <w:rFonts w:eastAsia="標楷體"/>
          <w:color w:val="000000" w:themeColor="text1"/>
          <w:sz w:val="28"/>
          <w:szCs w:val="28"/>
        </w:rPr>
        <w:t>）</w:t>
      </w:r>
      <w:r w:rsidR="00AF1B8F" w:rsidRPr="003E7C19">
        <w:rPr>
          <w:rFonts w:eastAsia="標楷體"/>
          <w:color w:val="000000" w:themeColor="text1"/>
          <w:sz w:val="28"/>
          <w:szCs w:val="28"/>
        </w:rPr>
        <w:t>關於教師研究</w:t>
      </w:r>
      <w:r w:rsidR="007878AC" w:rsidRPr="003E7C19">
        <w:rPr>
          <w:rFonts w:eastAsia="標楷體"/>
          <w:color w:val="000000" w:themeColor="text1"/>
          <w:sz w:val="28"/>
          <w:szCs w:val="28"/>
        </w:rPr>
        <w:t>及進修</w:t>
      </w:r>
      <w:r w:rsidR="00AF1B8F" w:rsidRPr="003E7C19">
        <w:rPr>
          <w:rFonts w:eastAsia="標楷體"/>
          <w:color w:val="000000" w:themeColor="text1"/>
          <w:sz w:val="28"/>
          <w:szCs w:val="28"/>
        </w:rPr>
        <w:t>事項。</w:t>
      </w:r>
    </w:p>
    <w:p w:rsidR="00AF1B8F" w:rsidRPr="003E7C19" w:rsidRDefault="00C578AA" w:rsidP="000B4074">
      <w:pPr>
        <w:snapToGrid w:val="0"/>
        <w:spacing w:line="400" w:lineRule="exact"/>
        <w:ind w:leftChars="236" w:left="1414" w:hangingChars="303" w:hanging="848"/>
        <w:jc w:val="both"/>
        <w:rPr>
          <w:rFonts w:eastAsia="標楷體"/>
          <w:color w:val="000000" w:themeColor="text1"/>
          <w:sz w:val="28"/>
          <w:szCs w:val="28"/>
        </w:rPr>
      </w:pPr>
      <w:r w:rsidRPr="003E7C19">
        <w:rPr>
          <w:rFonts w:eastAsia="標楷體"/>
          <w:color w:val="000000" w:themeColor="text1"/>
          <w:sz w:val="28"/>
          <w:szCs w:val="28"/>
        </w:rPr>
        <w:t>（</w:t>
      </w:r>
      <w:r w:rsidR="007878AC" w:rsidRPr="003E7C19">
        <w:rPr>
          <w:rFonts w:eastAsia="標楷體"/>
          <w:color w:val="000000" w:themeColor="text1"/>
          <w:sz w:val="28"/>
          <w:szCs w:val="28"/>
        </w:rPr>
        <w:t>七</w:t>
      </w:r>
      <w:r w:rsidRPr="003E7C19">
        <w:rPr>
          <w:rFonts w:eastAsia="標楷體"/>
          <w:color w:val="000000" w:themeColor="text1"/>
          <w:sz w:val="28"/>
          <w:szCs w:val="28"/>
        </w:rPr>
        <w:t>）</w:t>
      </w:r>
      <w:r w:rsidR="007878AC" w:rsidRPr="003E7C19">
        <w:rPr>
          <w:rFonts w:eastAsia="標楷體"/>
          <w:color w:val="000000" w:themeColor="text1"/>
          <w:sz w:val="28"/>
          <w:szCs w:val="28"/>
        </w:rPr>
        <w:t>教師違反教師法第三十二條規定之處理。</w:t>
      </w:r>
    </w:p>
    <w:p w:rsidR="00AF1B8F" w:rsidRPr="003E7C19" w:rsidRDefault="00C578AA" w:rsidP="005824CD">
      <w:pPr>
        <w:snapToGrid w:val="0"/>
        <w:spacing w:line="400" w:lineRule="exact"/>
        <w:ind w:leftChars="235" w:left="567" w:hangingChars="1" w:hanging="3"/>
        <w:jc w:val="both"/>
        <w:rPr>
          <w:rFonts w:eastAsia="標楷體"/>
          <w:color w:val="000000" w:themeColor="text1"/>
          <w:sz w:val="28"/>
          <w:szCs w:val="28"/>
        </w:rPr>
      </w:pPr>
      <w:r w:rsidRPr="003E7C19">
        <w:rPr>
          <w:rFonts w:eastAsia="標楷體"/>
          <w:color w:val="000000" w:themeColor="text1"/>
          <w:sz w:val="28"/>
          <w:szCs w:val="28"/>
        </w:rPr>
        <w:t>（</w:t>
      </w:r>
      <w:r w:rsidR="007878AC" w:rsidRPr="003E7C19">
        <w:rPr>
          <w:rFonts w:eastAsia="標楷體"/>
          <w:color w:val="000000" w:themeColor="text1"/>
          <w:sz w:val="28"/>
          <w:szCs w:val="28"/>
        </w:rPr>
        <w:t>八</w:t>
      </w:r>
      <w:r w:rsidRPr="003E7C19">
        <w:rPr>
          <w:rFonts w:eastAsia="標楷體"/>
          <w:color w:val="000000" w:themeColor="text1"/>
          <w:sz w:val="28"/>
          <w:szCs w:val="28"/>
        </w:rPr>
        <w:t>）</w:t>
      </w:r>
      <w:r w:rsidR="00EA4FC6" w:rsidRPr="003E7C19">
        <w:rPr>
          <w:rFonts w:eastAsia="標楷體"/>
          <w:color w:val="000000" w:themeColor="text1"/>
          <w:sz w:val="28"/>
          <w:szCs w:val="28"/>
        </w:rPr>
        <w:t>其他</w:t>
      </w:r>
      <w:r w:rsidR="007B44E4" w:rsidRPr="003E7C19">
        <w:rPr>
          <w:rFonts w:eastAsia="標楷體"/>
          <w:color w:val="000000" w:themeColor="text1"/>
          <w:sz w:val="28"/>
          <w:szCs w:val="28"/>
        </w:rPr>
        <w:t>與</w:t>
      </w:r>
      <w:r w:rsidR="00AF1B8F" w:rsidRPr="003E7C19">
        <w:rPr>
          <w:rFonts w:eastAsia="標楷體"/>
          <w:color w:val="000000" w:themeColor="text1"/>
          <w:sz w:val="28"/>
          <w:szCs w:val="28"/>
        </w:rPr>
        <w:t>教師</w:t>
      </w:r>
      <w:r w:rsidR="007878AC" w:rsidRPr="003E7C19">
        <w:rPr>
          <w:rFonts w:eastAsia="標楷體"/>
          <w:color w:val="000000" w:themeColor="text1"/>
          <w:sz w:val="28"/>
          <w:szCs w:val="28"/>
        </w:rPr>
        <w:t>升等及聘任</w:t>
      </w:r>
      <w:r w:rsidR="00AF1B8F" w:rsidRPr="003E7C19">
        <w:rPr>
          <w:rFonts w:eastAsia="標楷體"/>
          <w:color w:val="000000" w:themeColor="text1"/>
          <w:sz w:val="28"/>
          <w:szCs w:val="28"/>
        </w:rPr>
        <w:t>有關之事項。</w:t>
      </w:r>
    </w:p>
    <w:p w:rsidR="00AF1B8F" w:rsidRPr="003E7C19" w:rsidRDefault="00C578AA" w:rsidP="00CD689C">
      <w:pPr>
        <w:pStyle w:val="Default"/>
        <w:ind w:left="566" w:hangingChars="202" w:hanging="566"/>
        <w:rPr>
          <w:rFonts w:ascii="Times New Roman" w:eastAsia="標楷體" w:cs="Times New Roman"/>
          <w:strike/>
          <w:color w:val="000000" w:themeColor="text1"/>
          <w:sz w:val="28"/>
          <w:szCs w:val="28"/>
        </w:rPr>
      </w:pPr>
      <w:r w:rsidRPr="003E7C19">
        <w:rPr>
          <w:rFonts w:ascii="Times New Roman" w:eastAsia="標楷體" w:cs="Times New Roman"/>
          <w:color w:val="000000" w:themeColor="text1"/>
          <w:sz w:val="28"/>
          <w:szCs w:val="28"/>
        </w:rPr>
        <w:t>四、</w:t>
      </w:r>
      <w:r w:rsidR="00AF1B8F" w:rsidRPr="003E7C19">
        <w:rPr>
          <w:rFonts w:ascii="Times New Roman" w:eastAsia="標楷體" w:cs="Times New Roman"/>
          <w:color w:val="000000" w:themeColor="text1"/>
          <w:sz w:val="28"/>
          <w:szCs w:val="28"/>
        </w:rPr>
        <w:t>本會審議教師</w:t>
      </w:r>
      <w:r w:rsidR="00CD689C" w:rsidRPr="003E7C19">
        <w:rPr>
          <w:rFonts w:ascii="Times New Roman" w:eastAsia="標楷體" w:cs="Times New Roman"/>
          <w:color w:val="000000" w:themeColor="text1"/>
          <w:sz w:val="28"/>
          <w:szCs w:val="28"/>
        </w:rPr>
        <w:t>升等及聘任</w:t>
      </w:r>
      <w:r w:rsidR="00AF1B8F" w:rsidRPr="003E7C19">
        <w:rPr>
          <w:rFonts w:ascii="Times New Roman" w:eastAsia="標楷體" w:cs="Times New Roman"/>
          <w:color w:val="000000" w:themeColor="text1"/>
          <w:sz w:val="28"/>
          <w:szCs w:val="28"/>
        </w:rPr>
        <w:t>之資格，均依據「教育人員任用條例」暨其施行細則及教育部頒布之「</w:t>
      </w:r>
      <w:r w:rsidR="00B74332" w:rsidRPr="003E7C19">
        <w:rPr>
          <w:rFonts w:ascii="Times New Roman" w:eastAsia="標楷體" w:cs="Times New Roman"/>
          <w:color w:val="000000" w:themeColor="text1"/>
          <w:sz w:val="28"/>
          <w:szCs w:val="28"/>
        </w:rPr>
        <w:t>專科以上學校教師資格審定辦法」</w:t>
      </w:r>
      <w:r w:rsidR="00EE26A2" w:rsidRPr="003E7C19">
        <w:rPr>
          <w:rFonts w:ascii="Times New Roman" w:eastAsia="標楷體" w:cs="Times New Roman"/>
          <w:color w:val="000000" w:themeColor="text1"/>
          <w:sz w:val="28"/>
          <w:szCs w:val="28"/>
        </w:rPr>
        <w:t>、本校教師聘任辦法、本校教師升等審議辦法</w:t>
      </w:r>
      <w:r w:rsidR="00B74332" w:rsidRPr="003E7C19">
        <w:rPr>
          <w:rFonts w:ascii="Times New Roman" w:eastAsia="標楷體" w:cs="Times New Roman"/>
          <w:color w:val="000000" w:themeColor="text1"/>
          <w:sz w:val="28"/>
          <w:szCs w:val="28"/>
        </w:rPr>
        <w:t>及有關法令規定辦理。</w:t>
      </w:r>
      <w:r w:rsidR="00CD689C" w:rsidRPr="003E7C19">
        <w:rPr>
          <w:rFonts w:ascii="Times New Roman" w:eastAsia="標楷體" w:cs="Times New Roman"/>
          <w:color w:val="000000" w:themeColor="text1"/>
          <w:sz w:val="28"/>
          <w:szCs w:val="28"/>
        </w:rPr>
        <w:t>其餘有關教師續聘、研究、進修、停聘、解聘、不續聘、資遣悉依教師法、教育部有關法規及本校相關規定辦理。於案件評審過程中，必要時應予申請人以書面或口頭辯明之機會，並列入會議紀錄。</w:t>
      </w:r>
    </w:p>
    <w:p w:rsidR="0066396B" w:rsidRPr="003E7C19" w:rsidRDefault="00C578AA" w:rsidP="000B4074">
      <w:pPr>
        <w:snapToGrid w:val="0"/>
        <w:spacing w:line="400" w:lineRule="exact"/>
        <w:ind w:left="566" w:hangingChars="202" w:hanging="566"/>
        <w:jc w:val="both"/>
        <w:rPr>
          <w:rFonts w:eastAsia="標楷體"/>
          <w:color w:val="000000" w:themeColor="text1"/>
          <w:sz w:val="28"/>
          <w:szCs w:val="28"/>
        </w:rPr>
      </w:pPr>
      <w:r w:rsidRPr="003E7C19">
        <w:rPr>
          <w:rFonts w:eastAsia="標楷體"/>
          <w:color w:val="000000" w:themeColor="text1"/>
          <w:sz w:val="28"/>
          <w:szCs w:val="28"/>
        </w:rPr>
        <w:lastRenderedPageBreak/>
        <w:t>五、</w:t>
      </w:r>
      <w:r w:rsidR="0066396B" w:rsidRPr="003E7C19">
        <w:rPr>
          <w:rFonts w:eastAsia="標楷體"/>
          <w:color w:val="000000" w:themeColor="text1"/>
          <w:sz w:val="28"/>
          <w:szCs w:val="28"/>
        </w:rPr>
        <w:t>本會每學</w:t>
      </w:r>
      <w:r w:rsidR="002407FF" w:rsidRPr="003E7C19">
        <w:rPr>
          <w:rFonts w:eastAsia="標楷體"/>
          <w:color w:val="000000" w:themeColor="text1"/>
          <w:sz w:val="28"/>
          <w:szCs w:val="28"/>
        </w:rPr>
        <w:t>期</w:t>
      </w:r>
      <w:r w:rsidR="0066396B" w:rsidRPr="003E7C19">
        <w:rPr>
          <w:rFonts w:eastAsia="標楷體"/>
          <w:color w:val="000000" w:themeColor="text1"/>
          <w:sz w:val="28"/>
          <w:szCs w:val="28"/>
        </w:rPr>
        <w:t>最少開會一次</w:t>
      </w:r>
    </w:p>
    <w:p w:rsidR="00456E78" w:rsidRPr="003E7C19" w:rsidRDefault="0066396B" w:rsidP="00456E78">
      <w:pPr>
        <w:snapToGrid w:val="0"/>
        <w:spacing w:line="400" w:lineRule="exact"/>
        <w:ind w:left="599" w:hangingChars="214" w:hanging="599"/>
        <w:jc w:val="both"/>
        <w:rPr>
          <w:rFonts w:eastAsia="標楷體"/>
          <w:strike/>
          <w:color w:val="000000" w:themeColor="text1"/>
          <w:sz w:val="28"/>
          <w:szCs w:val="28"/>
        </w:rPr>
      </w:pPr>
      <w:r w:rsidRPr="003E7C19">
        <w:rPr>
          <w:rFonts w:eastAsia="標楷體"/>
          <w:color w:val="000000" w:themeColor="text1"/>
          <w:sz w:val="28"/>
          <w:szCs w:val="28"/>
        </w:rPr>
        <w:t>六、</w:t>
      </w:r>
      <w:r w:rsidR="00456E78" w:rsidRPr="003E7C19">
        <w:rPr>
          <w:rFonts w:eastAsia="標楷體"/>
          <w:color w:val="000000" w:themeColor="text1"/>
          <w:sz w:val="28"/>
          <w:szCs w:val="28"/>
        </w:rPr>
        <w:t>本會開會時，</w:t>
      </w:r>
      <w:r w:rsidR="002407FF" w:rsidRPr="003E7C19">
        <w:rPr>
          <w:rFonts w:eastAsia="標楷體"/>
          <w:color w:val="000000" w:themeColor="text1"/>
          <w:sz w:val="28"/>
          <w:szCs w:val="28"/>
        </w:rPr>
        <w:t>應</w:t>
      </w:r>
      <w:r w:rsidR="00456E78" w:rsidRPr="003E7C19">
        <w:rPr>
          <w:rFonts w:eastAsia="標楷體"/>
          <w:color w:val="000000" w:themeColor="text1"/>
          <w:sz w:val="28"/>
          <w:szCs w:val="28"/>
        </w:rPr>
        <w:t>有全體委員二分之一以上出席</w:t>
      </w:r>
      <w:r w:rsidR="002407FF" w:rsidRPr="003E7C19">
        <w:rPr>
          <w:rFonts w:eastAsia="標楷體"/>
          <w:color w:val="000000" w:themeColor="text1"/>
          <w:sz w:val="28"/>
          <w:szCs w:val="28"/>
        </w:rPr>
        <w:t>始</w:t>
      </w:r>
      <w:r w:rsidR="00456E78" w:rsidRPr="003E7C19">
        <w:rPr>
          <w:rFonts w:eastAsia="標楷體"/>
          <w:color w:val="000000" w:themeColor="text1"/>
          <w:sz w:val="28"/>
          <w:szCs w:val="28"/>
        </w:rPr>
        <w:t>得開議</w:t>
      </w:r>
      <w:r w:rsidR="002407FF" w:rsidRPr="003E7C19">
        <w:rPr>
          <w:rFonts w:eastAsia="標楷體"/>
          <w:color w:val="000000" w:themeColor="text1"/>
          <w:sz w:val="28"/>
          <w:szCs w:val="28"/>
        </w:rPr>
        <w:t>，</w:t>
      </w:r>
      <w:r w:rsidR="00C57940" w:rsidRPr="003E7C19">
        <w:rPr>
          <w:rFonts w:eastAsia="標楷體"/>
          <w:color w:val="000000" w:themeColor="text1"/>
          <w:sz w:val="28"/>
          <w:szCs w:val="28"/>
        </w:rPr>
        <w:t>決議時</w:t>
      </w:r>
      <w:r w:rsidR="00456E78" w:rsidRPr="003E7C19">
        <w:rPr>
          <w:rFonts w:eastAsia="標楷體"/>
          <w:color w:val="000000" w:themeColor="text1"/>
          <w:sz w:val="28"/>
          <w:szCs w:val="28"/>
        </w:rPr>
        <w:t>須有出席委員二分之一以上同意方得決議。惟審議專任教師聘任、升等重大事項時，須有全體委員三分之二以上出席及出席委員三分之二以上同意，方得決議，所為決議不得牴觸現行法令。審議停聘、解聘、不續聘等重大事項，委員出席及審議人數，依教師法第十四條至第十八條規定辦理。</w:t>
      </w:r>
    </w:p>
    <w:p w:rsidR="00456E78" w:rsidRPr="003E7C19" w:rsidRDefault="00146915" w:rsidP="003E7C19">
      <w:pPr>
        <w:snapToGrid w:val="0"/>
        <w:spacing w:line="400" w:lineRule="exact"/>
        <w:ind w:left="599" w:hangingChars="214" w:hanging="599"/>
        <w:jc w:val="both"/>
        <w:rPr>
          <w:rFonts w:eastAsia="標楷體"/>
          <w:color w:val="000000" w:themeColor="text1"/>
          <w:sz w:val="28"/>
          <w:szCs w:val="28"/>
        </w:rPr>
      </w:pPr>
      <w:r w:rsidRPr="003E7C19">
        <w:rPr>
          <w:rFonts w:eastAsia="標楷體"/>
          <w:color w:val="000000" w:themeColor="text1"/>
          <w:sz w:val="28"/>
          <w:szCs w:val="28"/>
        </w:rPr>
        <w:t>七、</w:t>
      </w:r>
      <w:r w:rsidR="00456E78" w:rsidRPr="003E7C19">
        <w:rPr>
          <w:rFonts w:eastAsia="標楷體"/>
          <w:color w:val="000000" w:themeColor="text1"/>
          <w:sz w:val="28"/>
          <w:szCs w:val="28"/>
        </w:rPr>
        <w:t>本會委員與審議案件之當事人有下列各款情形之一者，應自行迴避，未自行迴避者，主席應經會議決議請該委員迴避。</w:t>
      </w:r>
    </w:p>
    <w:p w:rsidR="00456E78" w:rsidRPr="003E7C19" w:rsidRDefault="00456E78" w:rsidP="00456E78">
      <w:pPr>
        <w:snapToGrid w:val="0"/>
        <w:spacing w:line="400" w:lineRule="exact"/>
        <w:ind w:leftChars="236" w:left="597" w:hangingChars="11" w:hanging="31"/>
        <w:jc w:val="both"/>
        <w:rPr>
          <w:rFonts w:eastAsia="標楷體"/>
          <w:color w:val="000000" w:themeColor="text1"/>
          <w:sz w:val="28"/>
          <w:szCs w:val="28"/>
        </w:rPr>
      </w:pPr>
      <w:r w:rsidRPr="003E7C19">
        <w:rPr>
          <w:rFonts w:eastAsia="標楷體"/>
          <w:color w:val="000000" w:themeColor="text1"/>
          <w:sz w:val="28"/>
          <w:szCs w:val="28"/>
        </w:rPr>
        <w:t>（一）</w:t>
      </w:r>
      <w:r w:rsidRPr="003E7C19">
        <w:rPr>
          <w:rFonts w:eastAsia="標楷體"/>
          <w:color w:val="000000" w:themeColor="text1"/>
          <w:sz w:val="28"/>
          <w:szCs w:val="28"/>
        </w:rPr>
        <w:tab/>
      </w:r>
      <w:r w:rsidRPr="003E7C19">
        <w:rPr>
          <w:rFonts w:eastAsia="標楷體"/>
          <w:color w:val="000000" w:themeColor="text1"/>
          <w:sz w:val="28"/>
          <w:szCs w:val="28"/>
        </w:rPr>
        <w:t>為委員本人或其配偶之四親等內之血親或三親等內之姻親或曾有此關係者。</w:t>
      </w:r>
    </w:p>
    <w:p w:rsidR="00456E78" w:rsidRPr="003E7C19" w:rsidRDefault="00456E78" w:rsidP="00456E78">
      <w:pPr>
        <w:snapToGrid w:val="0"/>
        <w:spacing w:line="400" w:lineRule="exact"/>
        <w:ind w:leftChars="236" w:left="597" w:hangingChars="11" w:hanging="31"/>
        <w:jc w:val="both"/>
        <w:rPr>
          <w:rFonts w:eastAsia="標楷體"/>
          <w:color w:val="000000" w:themeColor="text1"/>
          <w:sz w:val="28"/>
          <w:szCs w:val="28"/>
        </w:rPr>
      </w:pPr>
      <w:r w:rsidRPr="003E7C19">
        <w:rPr>
          <w:rFonts w:eastAsia="標楷體"/>
          <w:color w:val="000000" w:themeColor="text1"/>
          <w:sz w:val="28"/>
          <w:szCs w:val="28"/>
        </w:rPr>
        <w:t>（二）</w:t>
      </w:r>
      <w:r w:rsidRPr="003E7C19">
        <w:rPr>
          <w:rFonts w:eastAsia="標楷體"/>
          <w:color w:val="000000" w:themeColor="text1"/>
          <w:sz w:val="28"/>
          <w:szCs w:val="28"/>
        </w:rPr>
        <w:tab/>
      </w:r>
      <w:r w:rsidRPr="003E7C19">
        <w:rPr>
          <w:rFonts w:eastAsia="標楷體"/>
          <w:color w:val="000000" w:themeColor="text1"/>
          <w:sz w:val="28"/>
          <w:szCs w:val="28"/>
        </w:rPr>
        <w:t>審議教師升等案件時，與當事人具學位論文指導關係或為本次升等代表著作及參考著作之合著人或共同研究人。</w:t>
      </w:r>
    </w:p>
    <w:p w:rsidR="00456E78" w:rsidRPr="003E7C19" w:rsidRDefault="00456E78" w:rsidP="00456E78">
      <w:pPr>
        <w:snapToGrid w:val="0"/>
        <w:spacing w:line="400" w:lineRule="exact"/>
        <w:ind w:leftChars="236" w:left="597" w:hangingChars="11" w:hanging="31"/>
        <w:jc w:val="both"/>
        <w:rPr>
          <w:rFonts w:eastAsia="標楷體"/>
          <w:color w:val="000000" w:themeColor="text1"/>
          <w:sz w:val="28"/>
          <w:szCs w:val="28"/>
        </w:rPr>
      </w:pPr>
      <w:r w:rsidRPr="003E7C19">
        <w:rPr>
          <w:rFonts w:eastAsia="標楷體"/>
          <w:color w:val="000000" w:themeColor="text1"/>
          <w:sz w:val="28"/>
          <w:szCs w:val="28"/>
        </w:rPr>
        <w:t>（三）</w:t>
      </w:r>
      <w:r w:rsidRPr="003E7C19">
        <w:rPr>
          <w:rFonts w:eastAsia="標楷體"/>
          <w:color w:val="000000" w:themeColor="text1"/>
          <w:sz w:val="28"/>
          <w:szCs w:val="28"/>
        </w:rPr>
        <w:tab/>
      </w:r>
      <w:r w:rsidRPr="003E7C19">
        <w:rPr>
          <w:rFonts w:eastAsia="標楷體"/>
          <w:color w:val="000000" w:themeColor="text1"/>
          <w:sz w:val="28"/>
          <w:szCs w:val="28"/>
        </w:rPr>
        <w:t>審議專任教師新聘案件時，與當事人具學位論文指導關係或為所列著作五年內之合著人或共同研究人。</w:t>
      </w:r>
    </w:p>
    <w:p w:rsidR="00456E78" w:rsidRPr="003E7C19" w:rsidRDefault="00456E78" w:rsidP="00456E78">
      <w:pPr>
        <w:snapToGrid w:val="0"/>
        <w:spacing w:line="400" w:lineRule="exact"/>
        <w:ind w:leftChars="236" w:left="597" w:hangingChars="11" w:hanging="31"/>
        <w:jc w:val="both"/>
        <w:rPr>
          <w:rFonts w:eastAsia="標楷體"/>
          <w:color w:val="000000" w:themeColor="text1"/>
          <w:sz w:val="28"/>
          <w:szCs w:val="28"/>
        </w:rPr>
      </w:pPr>
      <w:r w:rsidRPr="003E7C19">
        <w:rPr>
          <w:rFonts w:eastAsia="標楷體"/>
          <w:color w:val="000000" w:themeColor="text1"/>
          <w:sz w:val="28"/>
          <w:szCs w:val="28"/>
        </w:rPr>
        <w:t>（四）</w:t>
      </w:r>
      <w:r w:rsidRPr="003E7C19">
        <w:rPr>
          <w:rFonts w:eastAsia="標楷體"/>
          <w:color w:val="000000" w:themeColor="text1"/>
          <w:sz w:val="28"/>
          <w:szCs w:val="28"/>
        </w:rPr>
        <w:tab/>
      </w:r>
      <w:r w:rsidRPr="003E7C19">
        <w:rPr>
          <w:rFonts w:eastAsia="標楷體"/>
          <w:color w:val="000000" w:themeColor="text1"/>
          <w:sz w:val="28"/>
          <w:szCs w:val="28"/>
        </w:rPr>
        <w:t>與當事人具其他利害關係者。</w:t>
      </w:r>
    </w:p>
    <w:p w:rsidR="00456E78" w:rsidRPr="003E7C19" w:rsidRDefault="00456E78" w:rsidP="00456E78">
      <w:pPr>
        <w:snapToGrid w:val="0"/>
        <w:spacing w:line="400" w:lineRule="exact"/>
        <w:ind w:leftChars="236" w:left="597" w:hangingChars="11" w:hanging="31"/>
        <w:jc w:val="both"/>
        <w:rPr>
          <w:rFonts w:eastAsia="標楷體"/>
          <w:color w:val="000000" w:themeColor="text1"/>
          <w:sz w:val="28"/>
          <w:szCs w:val="28"/>
        </w:rPr>
      </w:pPr>
      <w:r w:rsidRPr="003E7C19">
        <w:rPr>
          <w:rFonts w:eastAsia="標楷體"/>
          <w:color w:val="000000" w:themeColor="text1"/>
          <w:sz w:val="28"/>
          <w:szCs w:val="28"/>
        </w:rPr>
        <w:t>（五）</w:t>
      </w:r>
      <w:r w:rsidRPr="003E7C19">
        <w:rPr>
          <w:rFonts w:eastAsia="標楷體"/>
          <w:color w:val="000000" w:themeColor="text1"/>
          <w:sz w:val="28"/>
          <w:szCs w:val="28"/>
        </w:rPr>
        <w:tab/>
      </w:r>
      <w:r w:rsidRPr="003E7C19">
        <w:rPr>
          <w:rFonts w:eastAsia="標楷體"/>
          <w:color w:val="000000" w:themeColor="text1"/>
          <w:sz w:val="28"/>
          <w:szCs w:val="28"/>
        </w:rPr>
        <w:t>其他依法令應予迴避者。</w:t>
      </w:r>
    </w:p>
    <w:p w:rsidR="00456E78" w:rsidRPr="003E7C19" w:rsidRDefault="00456E78" w:rsidP="00456E78">
      <w:pPr>
        <w:snapToGrid w:val="0"/>
        <w:spacing w:line="400" w:lineRule="exact"/>
        <w:ind w:leftChars="236" w:left="597" w:hangingChars="11" w:hanging="31"/>
        <w:jc w:val="both"/>
        <w:rPr>
          <w:rFonts w:eastAsia="標楷體"/>
          <w:color w:val="000000" w:themeColor="text1"/>
          <w:sz w:val="28"/>
          <w:szCs w:val="28"/>
        </w:rPr>
      </w:pPr>
      <w:r w:rsidRPr="003E7C19">
        <w:rPr>
          <w:rFonts w:eastAsia="標楷體"/>
          <w:color w:val="000000" w:themeColor="text1"/>
          <w:sz w:val="28"/>
          <w:szCs w:val="28"/>
        </w:rPr>
        <w:t>審議案件之當事人如認為本會委員符合前項情形，但未自行迴避者，或有具體事實足認其就審議案件有偏頗之虞者，得於開會前七日，以書面方式舉其原因及事實，向本會申請委員迴避。被申請迴避委員，對於該申請得提出意見書，交由本會決議是否迴避。</w:t>
      </w:r>
    </w:p>
    <w:p w:rsidR="00456E78" w:rsidRPr="003E7C19" w:rsidRDefault="00456E78" w:rsidP="00456E78">
      <w:pPr>
        <w:snapToGrid w:val="0"/>
        <w:spacing w:line="400" w:lineRule="exact"/>
        <w:ind w:leftChars="236" w:left="597" w:hangingChars="11" w:hanging="31"/>
        <w:jc w:val="both"/>
        <w:rPr>
          <w:rFonts w:eastAsia="標楷體"/>
          <w:color w:val="000000" w:themeColor="text1"/>
          <w:sz w:val="28"/>
          <w:szCs w:val="28"/>
        </w:rPr>
      </w:pPr>
      <w:r w:rsidRPr="003E7C19">
        <w:rPr>
          <w:rFonts w:eastAsia="標楷體"/>
          <w:color w:val="000000" w:themeColor="text1"/>
          <w:sz w:val="28"/>
          <w:szCs w:val="28"/>
        </w:rPr>
        <w:t>遇審查教授職級升等案件時，副教授職級之委員應行迴避。</w:t>
      </w:r>
    </w:p>
    <w:p w:rsidR="00456E78" w:rsidRPr="003E7C19" w:rsidRDefault="00456E78" w:rsidP="00456E78">
      <w:pPr>
        <w:snapToGrid w:val="0"/>
        <w:spacing w:line="400" w:lineRule="exact"/>
        <w:ind w:leftChars="236" w:left="597" w:hangingChars="11" w:hanging="31"/>
        <w:jc w:val="both"/>
        <w:rPr>
          <w:rFonts w:eastAsia="標楷體"/>
          <w:color w:val="000000" w:themeColor="text1"/>
          <w:sz w:val="28"/>
          <w:szCs w:val="28"/>
        </w:rPr>
      </w:pPr>
      <w:r w:rsidRPr="003E7C19">
        <w:rPr>
          <w:rFonts w:eastAsia="標楷體"/>
          <w:color w:val="000000" w:themeColor="text1"/>
          <w:sz w:val="28"/>
          <w:szCs w:val="28"/>
        </w:rPr>
        <w:t>對委員迴避認定有爭議時，交由本會決議之。</w:t>
      </w:r>
    </w:p>
    <w:p w:rsidR="00456E78" w:rsidRPr="003E7C19" w:rsidRDefault="00456E78" w:rsidP="00456E78">
      <w:pPr>
        <w:snapToGrid w:val="0"/>
        <w:spacing w:line="400" w:lineRule="exact"/>
        <w:ind w:leftChars="236" w:left="597" w:hangingChars="11" w:hanging="31"/>
        <w:jc w:val="both"/>
        <w:rPr>
          <w:rFonts w:eastAsia="標楷體"/>
          <w:color w:val="000000" w:themeColor="text1"/>
          <w:sz w:val="28"/>
          <w:szCs w:val="28"/>
        </w:rPr>
      </w:pPr>
      <w:r w:rsidRPr="003E7C19">
        <w:rPr>
          <w:rFonts w:eastAsia="標楷體"/>
          <w:color w:val="000000" w:themeColor="text1"/>
          <w:sz w:val="28"/>
          <w:szCs w:val="28"/>
        </w:rPr>
        <w:t>迴避委員不計入該議案之全體委員人數及出席委員人數計算。</w:t>
      </w:r>
    </w:p>
    <w:p w:rsidR="00456E78" w:rsidRPr="003E7C19" w:rsidRDefault="00456E78" w:rsidP="00456E78">
      <w:pPr>
        <w:snapToGrid w:val="0"/>
        <w:spacing w:line="400" w:lineRule="exact"/>
        <w:ind w:leftChars="236" w:left="597" w:hangingChars="11" w:hanging="31"/>
        <w:jc w:val="both"/>
        <w:rPr>
          <w:rFonts w:eastAsia="標楷體"/>
          <w:color w:val="000000" w:themeColor="text1"/>
          <w:sz w:val="28"/>
          <w:szCs w:val="28"/>
        </w:rPr>
      </w:pPr>
      <w:r w:rsidRPr="003E7C19">
        <w:rPr>
          <w:rFonts w:eastAsia="標楷體"/>
          <w:color w:val="000000" w:themeColor="text1"/>
          <w:sz w:val="28"/>
          <w:szCs w:val="28"/>
        </w:rPr>
        <w:t>本會審議專任教師聘任、升等、停聘、解聘、不續聘等重大事項時，扣除迴避委員後，除教師法第十五條第一項第一款或第二款規定情形至少應有原教評會全體委員人數二分之一以上之委員參與審議外，餘至少應有原教評會全體委員人數三分之二以上之委員參與審議。若委員人數不足，應由</w:t>
      </w:r>
      <w:r w:rsidR="00967DAC" w:rsidRPr="003E7C19">
        <w:rPr>
          <w:rFonts w:eastAsia="標楷體"/>
          <w:color w:val="000000" w:themeColor="text1"/>
          <w:sz w:val="28"/>
          <w:szCs w:val="28"/>
        </w:rPr>
        <w:t>系務會議</w:t>
      </w:r>
      <w:r w:rsidRPr="003E7C19">
        <w:rPr>
          <w:rFonts w:eastAsia="標楷體"/>
          <w:color w:val="000000" w:themeColor="text1"/>
          <w:sz w:val="28"/>
          <w:szCs w:val="28"/>
        </w:rPr>
        <w:t>就校內外學術領域性質相近之副教授或國內研究機構具相當副研究員以上人員</w:t>
      </w:r>
      <w:r w:rsidR="00967DAC" w:rsidRPr="003E7C19">
        <w:rPr>
          <w:rFonts w:eastAsia="標楷體"/>
          <w:color w:val="000000" w:themeColor="text1"/>
          <w:sz w:val="28"/>
          <w:szCs w:val="28"/>
        </w:rPr>
        <w:t>進行討論，</w:t>
      </w:r>
      <w:r w:rsidRPr="003E7C19">
        <w:rPr>
          <w:rFonts w:eastAsia="標楷體"/>
          <w:color w:val="000000" w:themeColor="text1"/>
          <w:sz w:val="28"/>
          <w:szCs w:val="28"/>
        </w:rPr>
        <w:t>提請校長遴聘，依序補足委員人數至符合本項規定止。</w:t>
      </w:r>
    </w:p>
    <w:p w:rsidR="00AF1B8F" w:rsidRPr="003E7C19" w:rsidRDefault="00BA6AF0" w:rsidP="003738A6">
      <w:pPr>
        <w:snapToGrid w:val="0"/>
        <w:spacing w:line="400" w:lineRule="exact"/>
        <w:ind w:left="904" w:hangingChars="323" w:hanging="904"/>
        <w:jc w:val="both"/>
        <w:rPr>
          <w:rFonts w:eastAsia="標楷體"/>
          <w:color w:val="000000" w:themeColor="text1"/>
          <w:sz w:val="28"/>
          <w:szCs w:val="28"/>
        </w:rPr>
      </w:pPr>
      <w:r w:rsidRPr="003E7C19">
        <w:rPr>
          <w:rFonts w:eastAsia="標楷體"/>
          <w:color w:val="000000" w:themeColor="text1"/>
          <w:sz w:val="28"/>
          <w:szCs w:val="28"/>
        </w:rPr>
        <w:t>八</w:t>
      </w:r>
      <w:r w:rsidR="0008100A" w:rsidRPr="003E7C19">
        <w:rPr>
          <w:rFonts w:eastAsia="標楷體"/>
          <w:color w:val="000000" w:themeColor="text1"/>
          <w:sz w:val="28"/>
          <w:szCs w:val="28"/>
        </w:rPr>
        <w:t>、</w:t>
      </w:r>
      <w:r w:rsidR="00B74332" w:rsidRPr="003E7C19">
        <w:rPr>
          <w:rFonts w:eastAsia="標楷體"/>
          <w:color w:val="000000" w:themeColor="text1"/>
          <w:sz w:val="28"/>
          <w:szCs w:val="28"/>
        </w:rPr>
        <w:t>本設置要點經系</w:t>
      </w:r>
      <w:r w:rsidR="00AF1B8F" w:rsidRPr="003E7C19">
        <w:rPr>
          <w:rFonts w:eastAsia="標楷體"/>
          <w:color w:val="000000" w:themeColor="text1"/>
          <w:sz w:val="28"/>
          <w:szCs w:val="28"/>
        </w:rPr>
        <w:t>務會議通過</w:t>
      </w:r>
      <w:r w:rsidR="004B1C0B" w:rsidRPr="003E7C19">
        <w:rPr>
          <w:rFonts w:eastAsia="標楷體"/>
          <w:color w:val="000000" w:themeColor="text1"/>
          <w:sz w:val="28"/>
          <w:szCs w:val="28"/>
        </w:rPr>
        <w:t>並經</w:t>
      </w:r>
      <w:r w:rsidR="00DF4672" w:rsidRPr="003E7C19">
        <w:rPr>
          <w:rFonts w:eastAsia="標楷體"/>
          <w:color w:val="000000" w:themeColor="text1"/>
          <w:sz w:val="28"/>
          <w:szCs w:val="28"/>
        </w:rPr>
        <w:t>院務會議審核</w:t>
      </w:r>
      <w:r w:rsidR="00AF1B8F" w:rsidRPr="003E7C19">
        <w:rPr>
          <w:rFonts w:eastAsia="標楷體"/>
          <w:color w:val="000000" w:themeColor="text1"/>
          <w:sz w:val="28"/>
          <w:szCs w:val="28"/>
        </w:rPr>
        <w:t>，校長核定後施行，修正時亦同。</w:t>
      </w:r>
    </w:p>
    <w:p w:rsidR="007A1898" w:rsidRPr="003E7C19" w:rsidRDefault="007A1898" w:rsidP="003738A6">
      <w:pPr>
        <w:snapToGrid w:val="0"/>
        <w:spacing w:line="400" w:lineRule="exact"/>
        <w:ind w:left="840" w:hangingChars="323" w:hanging="840"/>
        <w:jc w:val="both"/>
        <w:rPr>
          <w:rFonts w:eastAsia="標楷體"/>
          <w:color w:val="000000" w:themeColor="text1"/>
          <w:sz w:val="26"/>
          <w:szCs w:val="26"/>
        </w:rPr>
      </w:pPr>
    </w:p>
    <w:p w:rsidR="007A1898" w:rsidRPr="003E7C19" w:rsidRDefault="007A1898" w:rsidP="007A1898">
      <w:pPr>
        <w:snapToGrid w:val="0"/>
        <w:spacing w:line="400" w:lineRule="exact"/>
        <w:ind w:left="775" w:hangingChars="323" w:hanging="775"/>
        <w:jc w:val="both"/>
        <w:rPr>
          <w:rFonts w:eastAsia="標楷體"/>
          <w:color w:val="000000" w:themeColor="text1"/>
        </w:rPr>
      </w:pPr>
      <w:r w:rsidRPr="003E7C19">
        <w:rPr>
          <w:rFonts w:eastAsia="標楷體"/>
          <w:color w:val="000000" w:themeColor="text1"/>
        </w:rPr>
        <w:t>本要點權責單位為英語學系</w:t>
      </w:r>
    </w:p>
    <w:p w:rsidR="00E320E2" w:rsidRPr="003E7C19" w:rsidRDefault="007A1898" w:rsidP="007A1898">
      <w:pPr>
        <w:snapToGrid w:val="0"/>
        <w:spacing w:line="400" w:lineRule="exact"/>
        <w:ind w:left="775" w:hangingChars="323" w:hanging="775"/>
        <w:jc w:val="both"/>
        <w:rPr>
          <w:rFonts w:eastAsia="標楷體"/>
          <w:color w:val="000000" w:themeColor="text1"/>
        </w:rPr>
      </w:pPr>
      <w:r w:rsidRPr="003E7C19">
        <w:rPr>
          <w:rFonts w:eastAsia="標楷體"/>
          <w:color w:val="000000" w:themeColor="text1"/>
        </w:rPr>
        <w:t>於</w:t>
      </w:r>
      <w:r w:rsidR="004B1C0B" w:rsidRPr="003E7C19">
        <w:rPr>
          <w:rFonts w:eastAsia="標楷體"/>
          <w:color w:val="000000" w:themeColor="text1"/>
        </w:rPr>
        <w:t>111</w:t>
      </w:r>
      <w:r w:rsidRPr="003E7C19">
        <w:rPr>
          <w:rFonts w:eastAsia="標楷體"/>
          <w:color w:val="000000" w:themeColor="text1"/>
        </w:rPr>
        <w:t>年</w:t>
      </w:r>
      <w:r w:rsidRPr="003E7C19">
        <w:rPr>
          <w:rFonts w:eastAsia="標楷體"/>
          <w:color w:val="000000" w:themeColor="text1"/>
        </w:rPr>
        <w:t>1</w:t>
      </w:r>
      <w:r w:rsidRPr="003E7C19">
        <w:rPr>
          <w:rFonts w:eastAsia="標楷體"/>
          <w:color w:val="000000" w:themeColor="text1"/>
        </w:rPr>
        <w:t>月</w:t>
      </w:r>
      <w:r w:rsidR="00975823" w:rsidRPr="003E7C19">
        <w:rPr>
          <w:rFonts w:eastAsia="標楷體"/>
          <w:color w:val="000000" w:themeColor="text1"/>
        </w:rPr>
        <w:t>19</w:t>
      </w:r>
      <w:r w:rsidRPr="003E7C19">
        <w:rPr>
          <w:rFonts w:eastAsia="標楷體"/>
          <w:color w:val="000000" w:themeColor="text1"/>
        </w:rPr>
        <w:t>日系務會議通過</w:t>
      </w:r>
    </w:p>
    <w:p w:rsidR="00E320E2" w:rsidRPr="003E7C19" w:rsidRDefault="00E320E2">
      <w:pPr>
        <w:widowControl/>
        <w:rPr>
          <w:rFonts w:eastAsia="標楷體"/>
          <w:color w:val="000000" w:themeColor="text1"/>
        </w:rPr>
      </w:pPr>
      <w:bookmarkStart w:id="0" w:name="_GoBack"/>
      <w:bookmarkEnd w:id="0"/>
    </w:p>
    <w:sectPr w:rsidR="00E320E2" w:rsidRPr="003E7C19" w:rsidSect="00867DFB">
      <w:pgSz w:w="11906" w:h="16838" w:code="9"/>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683" w:rsidRDefault="00032683">
      <w:r>
        <w:separator/>
      </w:r>
    </w:p>
  </w:endnote>
  <w:endnote w:type="continuationSeparator" w:id="0">
    <w:p w:rsidR="00032683" w:rsidRDefault="00032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a稀飢稀.">
    <w:altName w:val="新細明體"/>
    <w:panose1 w:val="00000000000000000000"/>
    <w:charset w:val="88"/>
    <w:family w:val="roman"/>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683" w:rsidRDefault="00032683">
      <w:r>
        <w:separator/>
      </w:r>
    </w:p>
  </w:footnote>
  <w:footnote w:type="continuationSeparator" w:id="0">
    <w:p w:rsidR="00032683" w:rsidRDefault="0003268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D3290"/>
    <w:multiLevelType w:val="singleLevel"/>
    <w:tmpl w:val="7A8E0C44"/>
    <w:lvl w:ilvl="0">
      <w:start w:val="3"/>
      <w:numFmt w:val="taiwaneseCountingThousand"/>
      <w:lvlText w:val="第%1條"/>
      <w:lvlJc w:val="left"/>
      <w:pPr>
        <w:tabs>
          <w:tab w:val="num" w:pos="840"/>
        </w:tabs>
        <w:ind w:left="840" w:hanging="840"/>
      </w:pPr>
      <w:rPr>
        <w:rFonts w:hint="eastAsia"/>
      </w:rPr>
    </w:lvl>
  </w:abstractNum>
  <w:abstractNum w:abstractNumId="1" w15:restartNumberingAfterBreak="0">
    <w:nsid w:val="445542A9"/>
    <w:multiLevelType w:val="hybridMultilevel"/>
    <w:tmpl w:val="5DC852E6"/>
    <w:lvl w:ilvl="0" w:tplc="0A58158E">
      <w:start w:val="3"/>
      <w:numFmt w:val="taiwaneseCountingThousand"/>
      <w:lvlText w:val="第%1條"/>
      <w:lvlJc w:val="left"/>
      <w:pPr>
        <w:tabs>
          <w:tab w:val="num" w:pos="852"/>
        </w:tabs>
        <w:ind w:left="852" w:hanging="852"/>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5D096604"/>
    <w:multiLevelType w:val="singleLevel"/>
    <w:tmpl w:val="DF427FEA"/>
    <w:lvl w:ilvl="0">
      <w:start w:val="1"/>
      <w:numFmt w:val="taiwaneseCountingThousand"/>
      <w:lvlText w:val="%1、"/>
      <w:lvlJc w:val="left"/>
      <w:pPr>
        <w:tabs>
          <w:tab w:val="num" w:pos="1695"/>
        </w:tabs>
        <w:ind w:left="1695" w:hanging="570"/>
      </w:pPr>
      <w:rPr>
        <w:rFonts w:hint="eastAsia"/>
      </w:rPr>
    </w:lvl>
  </w:abstractNum>
  <w:abstractNum w:abstractNumId="3" w15:restartNumberingAfterBreak="0">
    <w:nsid w:val="62F21BED"/>
    <w:multiLevelType w:val="hybridMultilevel"/>
    <w:tmpl w:val="328C737A"/>
    <w:lvl w:ilvl="0" w:tplc="8222DAE6">
      <w:start w:val="1"/>
      <w:numFmt w:val="taiwaneseCountingThousand"/>
      <w:lvlText w:val="第%1條"/>
      <w:lvlJc w:val="left"/>
      <w:pPr>
        <w:tabs>
          <w:tab w:val="num" w:pos="852"/>
        </w:tabs>
        <w:ind w:left="852" w:hanging="852"/>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6B574157"/>
    <w:multiLevelType w:val="singleLevel"/>
    <w:tmpl w:val="E7681A34"/>
    <w:lvl w:ilvl="0">
      <w:start w:val="1"/>
      <w:numFmt w:val="taiwaneseCountingThousand"/>
      <w:lvlText w:val="第%1條"/>
      <w:lvlJc w:val="left"/>
      <w:pPr>
        <w:tabs>
          <w:tab w:val="num" w:pos="1125"/>
        </w:tabs>
        <w:ind w:left="1125" w:hanging="1125"/>
      </w:pPr>
      <w:rPr>
        <w:rFonts w:hint="eastAsia"/>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wNQViExMDcyMTAyUdpeDU4uLM/DyQAsNaAApqtPMsAAAA"/>
  </w:docVars>
  <w:rsids>
    <w:rsidRoot w:val="00C54DEE"/>
    <w:rsid w:val="00006483"/>
    <w:rsid w:val="000113E1"/>
    <w:rsid w:val="00017877"/>
    <w:rsid w:val="000204BE"/>
    <w:rsid w:val="00022A1E"/>
    <w:rsid w:val="00032683"/>
    <w:rsid w:val="000767A2"/>
    <w:rsid w:val="0008100A"/>
    <w:rsid w:val="000835DF"/>
    <w:rsid w:val="000851DF"/>
    <w:rsid w:val="000B4074"/>
    <w:rsid w:val="000C54DE"/>
    <w:rsid w:val="000D4F92"/>
    <w:rsid w:val="000D6CA4"/>
    <w:rsid w:val="001036B3"/>
    <w:rsid w:val="0011790F"/>
    <w:rsid w:val="00146915"/>
    <w:rsid w:val="0015773F"/>
    <w:rsid w:val="001A1CB9"/>
    <w:rsid w:val="001B0E90"/>
    <w:rsid w:val="001C6EAA"/>
    <w:rsid w:val="002004EB"/>
    <w:rsid w:val="002169ED"/>
    <w:rsid w:val="00220EE7"/>
    <w:rsid w:val="002407FF"/>
    <w:rsid w:val="00241AB1"/>
    <w:rsid w:val="002704BF"/>
    <w:rsid w:val="002761C9"/>
    <w:rsid w:val="002771C2"/>
    <w:rsid w:val="002859D9"/>
    <w:rsid w:val="00291A16"/>
    <w:rsid w:val="00314FEE"/>
    <w:rsid w:val="00340B8E"/>
    <w:rsid w:val="00362BA5"/>
    <w:rsid w:val="003738A6"/>
    <w:rsid w:val="003753B8"/>
    <w:rsid w:val="00391330"/>
    <w:rsid w:val="003C20EC"/>
    <w:rsid w:val="003E7C19"/>
    <w:rsid w:val="003F6492"/>
    <w:rsid w:val="00403B92"/>
    <w:rsid w:val="00456E78"/>
    <w:rsid w:val="004B1C0B"/>
    <w:rsid w:val="004C2A49"/>
    <w:rsid w:val="004D5DCB"/>
    <w:rsid w:val="004E46C4"/>
    <w:rsid w:val="0053763F"/>
    <w:rsid w:val="00573360"/>
    <w:rsid w:val="0057684A"/>
    <w:rsid w:val="005824CD"/>
    <w:rsid w:val="005D6A35"/>
    <w:rsid w:val="005F6BC8"/>
    <w:rsid w:val="005F6D2A"/>
    <w:rsid w:val="006047D1"/>
    <w:rsid w:val="006423E3"/>
    <w:rsid w:val="0066396B"/>
    <w:rsid w:val="00673D38"/>
    <w:rsid w:val="006846B5"/>
    <w:rsid w:val="006F0185"/>
    <w:rsid w:val="006F57C9"/>
    <w:rsid w:val="00724D45"/>
    <w:rsid w:val="007356CD"/>
    <w:rsid w:val="00770565"/>
    <w:rsid w:val="007878AC"/>
    <w:rsid w:val="00796249"/>
    <w:rsid w:val="007A1898"/>
    <w:rsid w:val="007B44E4"/>
    <w:rsid w:val="007B72AE"/>
    <w:rsid w:val="007D46AF"/>
    <w:rsid w:val="007E06FE"/>
    <w:rsid w:val="007E258A"/>
    <w:rsid w:val="007F54F3"/>
    <w:rsid w:val="007F74D8"/>
    <w:rsid w:val="00844A58"/>
    <w:rsid w:val="0084782C"/>
    <w:rsid w:val="00851099"/>
    <w:rsid w:val="008537E6"/>
    <w:rsid w:val="00867DFB"/>
    <w:rsid w:val="008B5AEB"/>
    <w:rsid w:val="008D6CBF"/>
    <w:rsid w:val="00926D0E"/>
    <w:rsid w:val="009337FD"/>
    <w:rsid w:val="00950A2A"/>
    <w:rsid w:val="009644D3"/>
    <w:rsid w:val="00967DAC"/>
    <w:rsid w:val="00975823"/>
    <w:rsid w:val="0098447E"/>
    <w:rsid w:val="00986862"/>
    <w:rsid w:val="009B42A3"/>
    <w:rsid w:val="009F00E9"/>
    <w:rsid w:val="00A03330"/>
    <w:rsid w:val="00A1739A"/>
    <w:rsid w:val="00A37061"/>
    <w:rsid w:val="00A401E6"/>
    <w:rsid w:val="00A55310"/>
    <w:rsid w:val="00A82AE9"/>
    <w:rsid w:val="00AA2CCB"/>
    <w:rsid w:val="00AB1298"/>
    <w:rsid w:val="00AF1B8F"/>
    <w:rsid w:val="00B022DF"/>
    <w:rsid w:val="00B2420D"/>
    <w:rsid w:val="00B405C9"/>
    <w:rsid w:val="00B43547"/>
    <w:rsid w:val="00B50DEF"/>
    <w:rsid w:val="00B74332"/>
    <w:rsid w:val="00B96111"/>
    <w:rsid w:val="00BA2061"/>
    <w:rsid w:val="00BA6AF0"/>
    <w:rsid w:val="00BF5242"/>
    <w:rsid w:val="00C2241E"/>
    <w:rsid w:val="00C24EB5"/>
    <w:rsid w:val="00C54DEE"/>
    <w:rsid w:val="00C578AA"/>
    <w:rsid w:val="00C57940"/>
    <w:rsid w:val="00C85973"/>
    <w:rsid w:val="00CC3C59"/>
    <w:rsid w:val="00CD689C"/>
    <w:rsid w:val="00CE1997"/>
    <w:rsid w:val="00CF1693"/>
    <w:rsid w:val="00CF16A9"/>
    <w:rsid w:val="00CF2C37"/>
    <w:rsid w:val="00CF7B05"/>
    <w:rsid w:val="00D16AA4"/>
    <w:rsid w:val="00D34A73"/>
    <w:rsid w:val="00D41DA1"/>
    <w:rsid w:val="00D52561"/>
    <w:rsid w:val="00D70A98"/>
    <w:rsid w:val="00D73E6D"/>
    <w:rsid w:val="00DD7406"/>
    <w:rsid w:val="00DF4672"/>
    <w:rsid w:val="00E320E2"/>
    <w:rsid w:val="00E56657"/>
    <w:rsid w:val="00E92DA0"/>
    <w:rsid w:val="00EA4FC6"/>
    <w:rsid w:val="00EB61A8"/>
    <w:rsid w:val="00EE1FDD"/>
    <w:rsid w:val="00EE26A2"/>
    <w:rsid w:val="00EE3D4C"/>
    <w:rsid w:val="00EF6290"/>
    <w:rsid w:val="00F03DF6"/>
    <w:rsid w:val="00F34E61"/>
    <w:rsid w:val="00F43E9A"/>
    <w:rsid w:val="00F66035"/>
    <w:rsid w:val="00FA0178"/>
    <w:rsid w:val="00FE4B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507B2C"/>
  <w15:chartTrackingRefBased/>
  <w15:docId w15:val="{8679C815-73E2-4722-8207-042111A5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F1B8F"/>
    <w:pPr>
      <w:tabs>
        <w:tab w:val="center" w:pos="4153"/>
        <w:tab w:val="right" w:pos="8306"/>
      </w:tabs>
      <w:snapToGrid w:val="0"/>
    </w:pPr>
    <w:rPr>
      <w:sz w:val="20"/>
      <w:szCs w:val="20"/>
    </w:rPr>
  </w:style>
  <w:style w:type="paragraph" w:styleId="a4">
    <w:name w:val="footer"/>
    <w:basedOn w:val="a"/>
    <w:rsid w:val="00AF1B8F"/>
    <w:pPr>
      <w:tabs>
        <w:tab w:val="center" w:pos="4153"/>
        <w:tab w:val="right" w:pos="8306"/>
      </w:tabs>
      <w:snapToGrid w:val="0"/>
    </w:pPr>
    <w:rPr>
      <w:sz w:val="20"/>
      <w:szCs w:val="20"/>
    </w:rPr>
  </w:style>
  <w:style w:type="character" w:styleId="a5">
    <w:name w:val="page number"/>
    <w:basedOn w:val="a0"/>
    <w:rsid w:val="00AF1B8F"/>
  </w:style>
  <w:style w:type="paragraph" w:styleId="a6">
    <w:name w:val="Balloon Text"/>
    <w:basedOn w:val="a"/>
    <w:semiHidden/>
    <w:rsid w:val="00220EE7"/>
    <w:rPr>
      <w:rFonts w:ascii="Arial" w:hAnsi="Arial"/>
      <w:sz w:val="18"/>
      <w:szCs w:val="18"/>
    </w:rPr>
  </w:style>
  <w:style w:type="paragraph" w:customStyle="1" w:styleId="Default">
    <w:name w:val="Default"/>
    <w:rsid w:val="00D73E6D"/>
    <w:pPr>
      <w:widowControl w:val="0"/>
      <w:autoSpaceDE w:val="0"/>
      <w:autoSpaceDN w:val="0"/>
      <w:adjustRightInd w:val="0"/>
    </w:pPr>
    <w:rPr>
      <w:rFonts w:ascii="標楷體a稀飢稀." w:eastAsia="標楷體a稀飢稀." w:cs="標楷體a稀飢稀."/>
      <w:color w:val="000000"/>
      <w:sz w:val="24"/>
      <w:szCs w:val="24"/>
    </w:rPr>
  </w:style>
  <w:style w:type="table" w:styleId="a7">
    <w:name w:val="Table Grid"/>
    <w:basedOn w:val="a1"/>
    <w:rsid w:val="00E32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99D52-9B47-4295-A5AD-60005F558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1648</Characters>
  <Application>Microsoft Office Word</Application>
  <DocSecurity>0</DocSecurity>
  <Lines>13</Lines>
  <Paragraphs>3</Paragraphs>
  <ScaleCrop>false</ScaleCrop>
  <Company>NTCTC</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國立台中師範學院初等教育學系、</dc:title>
  <dc:subject/>
  <dc:creator>秘書室</dc:creator>
  <cp:keywords/>
  <dc:description/>
  <cp:lastModifiedBy>user</cp:lastModifiedBy>
  <cp:revision>2</cp:revision>
  <cp:lastPrinted>2022-01-14T02:19:00Z</cp:lastPrinted>
  <dcterms:created xsi:type="dcterms:W3CDTF">2024-04-19T02:35:00Z</dcterms:created>
  <dcterms:modified xsi:type="dcterms:W3CDTF">2024-04-19T02:35:00Z</dcterms:modified>
</cp:coreProperties>
</file>