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B1" w:rsidRDefault="00280EE0" w:rsidP="00280EE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13729">
        <w:rPr>
          <w:rFonts w:ascii="標楷體" w:eastAsia="標楷體" w:hAnsi="標楷體" w:hint="eastAsia"/>
          <w:b/>
          <w:sz w:val="32"/>
          <w:szCs w:val="32"/>
        </w:rPr>
        <w:t>國立臺中教育大學普通教室</w:t>
      </w:r>
      <w:r w:rsidR="008C246E">
        <w:rPr>
          <w:rFonts w:ascii="標楷體" w:eastAsia="標楷體" w:hAnsi="標楷體" w:hint="eastAsia"/>
          <w:b/>
          <w:sz w:val="32"/>
          <w:szCs w:val="32"/>
        </w:rPr>
        <w:t>借用</w:t>
      </w:r>
      <w:r w:rsidRPr="00113729">
        <w:rPr>
          <w:rFonts w:ascii="標楷體" w:eastAsia="標楷體" w:hAnsi="標楷體" w:hint="eastAsia"/>
          <w:b/>
          <w:sz w:val="32"/>
          <w:szCs w:val="32"/>
        </w:rPr>
        <w:t>管理</w:t>
      </w:r>
      <w:r w:rsidR="008C246E">
        <w:rPr>
          <w:rFonts w:ascii="標楷體" w:eastAsia="標楷體" w:hAnsi="標楷體" w:hint="eastAsia"/>
          <w:b/>
          <w:sz w:val="32"/>
          <w:szCs w:val="32"/>
        </w:rPr>
        <w:t>原</w:t>
      </w:r>
      <w:r w:rsidRPr="00113729">
        <w:rPr>
          <w:rFonts w:ascii="標楷體" w:eastAsia="標楷體" w:hAnsi="標楷體" w:hint="eastAsia"/>
          <w:b/>
          <w:sz w:val="32"/>
          <w:szCs w:val="32"/>
        </w:rPr>
        <w:t>則</w:t>
      </w:r>
    </w:p>
    <w:p w:rsidR="008C246E" w:rsidRDefault="004A48B9" w:rsidP="007B5B7C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109</w:t>
      </w:r>
      <w:r w:rsidR="008C246E" w:rsidRPr="008C246E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="008C246E" w:rsidRPr="008C246E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13</w:t>
      </w:r>
      <w:r w:rsidR="008C246E" w:rsidRPr="008C246E">
        <w:rPr>
          <w:rFonts w:ascii="標楷體" w:eastAsia="標楷體" w:hAnsi="標楷體" w:hint="eastAsia"/>
          <w:sz w:val="20"/>
          <w:szCs w:val="20"/>
        </w:rPr>
        <w:t>日109學年度第1學期</w:t>
      </w:r>
      <w:r w:rsidR="001C5451">
        <w:rPr>
          <w:rFonts w:ascii="標楷體" w:eastAsia="標楷體" w:hAnsi="標楷體" w:hint="eastAsia"/>
          <w:sz w:val="20"/>
          <w:szCs w:val="20"/>
        </w:rPr>
        <w:t>期初</w:t>
      </w:r>
      <w:r w:rsidR="008C246E" w:rsidRPr="008C246E">
        <w:rPr>
          <w:rFonts w:ascii="標楷體" w:eastAsia="標楷體" w:hAnsi="標楷體" w:hint="eastAsia"/>
          <w:sz w:val="20"/>
          <w:szCs w:val="20"/>
        </w:rPr>
        <w:t>教務會議通過</w:t>
      </w:r>
    </w:p>
    <w:p w:rsidR="007B5B7C" w:rsidRPr="008C246E" w:rsidRDefault="006909FC" w:rsidP="007B5B7C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111</w:t>
      </w:r>
      <w:r w:rsidR="007B5B7C" w:rsidRPr="008C246E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="007B5B7C" w:rsidRPr="008C246E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18</w:t>
      </w:r>
      <w:r w:rsidR="007B5B7C" w:rsidRPr="008C246E">
        <w:rPr>
          <w:rFonts w:ascii="標楷體" w:eastAsia="標楷體" w:hAnsi="標楷體" w:hint="eastAsia"/>
          <w:sz w:val="20"/>
          <w:szCs w:val="20"/>
        </w:rPr>
        <w:t>日1</w:t>
      </w:r>
      <w:r w:rsidR="007B5B7C">
        <w:rPr>
          <w:rFonts w:ascii="標楷體" w:eastAsia="標楷體" w:hAnsi="標楷體" w:hint="eastAsia"/>
          <w:sz w:val="20"/>
          <w:szCs w:val="20"/>
        </w:rPr>
        <w:t>11</w:t>
      </w:r>
      <w:r w:rsidR="007B5B7C" w:rsidRPr="008C246E">
        <w:rPr>
          <w:rFonts w:ascii="標楷體" w:eastAsia="標楷體" w:hAnsi="標楷體" w:hint="eastAsia"/>
          <w:sz w:val="20"/>
          <w:szCs w:val="20"/>
        </w:rPr>
        <w:t>學年度第1學期</w:t>
      </w:r>
      <w:r w:rsidR="005576DF">
        <w:rPr>
          <w:rFonts w:ascii="標楷體" w:eastAsia="標楷體" w:hAnsi="標楷體" w:hint="eastAsia"/>
          <w:sz w:val="20"/>
          <w:szCs w:val="20"/>
        </w:rPr>
        <w:t>初</w:t>
      </w:r>
      <w:r w:rsidR="007B5B7C" w:rsidRPr="008C246E">
        <w:rPr>
          <w:rFonts w:ascii="標楷體" w:eastAsia="標楷體" w:hAnsi="標楷體" w:hint="eastAsia"/>
          <w:sz w:val="20"/>
          <w:szCs w:val="20"/>
        </w:rPr>
        <w:t>教務會議</w:t>
      </w:r>
      <w:r w:rsidR="00BF0856">
        <w:rPr>
          <w:rFonts w:ascii="標楷體" w:eastAsia="標楷體" w:hAnsi="標楷體" w:hint="eastAsia"/>
          <w:sz w:val="20"/>
          <w:szCs w:val="20"/>
        </w:rPr>
        <w:t>修正</w:t>
      </w:r>
      <w:r w:rsidR="007B5B7C" w:rsidRPr="008C246E">
        <w:rPr>
          <w:rFonts w:ascii="標楷體" w:eastAsia="標楷體" w:hAnsi="標楷體" w:hint="eastAsia"/>
          <w:sz w:val="20"/>
          <w:szCs w:val="20"/>
        </w:rPr>
        <w:t>通過</w:t>
      </w:r>
    </w:p>
    <w:p w:rsidR="00280EE0" w:rsidRPr="004D0F4F" w:rsidRDefault="00280EE0" w:rsidP="002C06DE">
      <w:pPr>
        <w:spacing w:beforeLines="50" w:before="180"/>
        <w:ind w:left="530" w:hangingChars="204" w:hanging="530"/>
        <w:rPr>
          <w:rFonts w:ascii="標楷體" w:eastAsia="標楷體" w:hAnsi="標楷體"/>
          <w:sz w:val="26"/>
          <w:szCs w:val="26"/>
        </w:rPr>
      </w:pPr>
      <w:r w:rsidRPr="00113729">
        <w:rPr>
          <w:rFonts w:ascii="標楷體" w:eastAsia="標楷體" w:hAnsi="標楷體" w:hint="eastAsia"/>
          <w:sz w:val="26"/>
          <w:szCs w:val="26"/>
        </w:rPr>
        <w:t>一、</w:t>
      </w:r>
      <w:r w:rsidR="008C246E" w:rsidRPr="004D0F4F">
        <w:rPr>
          <w:rFonts w:ascii="標楷體" w:eastAsia="標楷體" w:hAnsi="標楷體" w:hint="eastAsia"/>
          <w:sz w:val="26"/>
          <w:szCs w:val="26"/>
        </w:rPr>
        <w:t>國立臺中教育大學</w:t>
      </w:r>
      <w:r w:rsidRPr="004D0F4F">
        <w:rPr>
          <w:rFonts w:ascii="標楷體" w:eastAsia="標楷體" w:hAnsi="標楷體" w:hint="eastAsia"/>
          <w:sz w:val="26"/>
          <w:szCs w:val="26"/>
        </w:rPr>
        <w:t>為有效</w:t>
      </w:r>
      <w:r w:rsidR="003A7A6B" w:rsidRPr="004D0F4F">
        <w:rPr>
          <w:rFonts w:ascii="標楷體" w:eastAsia="標楷體" w:hAnsi="標楷體" w:hint="eastAsia"/>
          <w:sz w:val="26"/>
          <w:szCs w:val="26"/>
        </w:rPr>
        <w:t>利用及</w:t>
      </w:r>
      <w:r w:rsidRPr="004D0F4F">
        <w:rPr>
          <w:rFonts w:ascii="標楷體" w:eastAsia="標楷體" w:hAnsi="標楷體" w:hint="eastAsia"/>
          <w:sz w:val="26"/>
          <w:szCs w:val="26"/>
        </w:rPr>
        <w:t>管理普通教室</w:t>
      </w:r>
      <w:r w:rsidR="008C246E" w:rsidRPr="004D0F4F">
        <w:rPr>
          <w:rFonts w:ascii="標楷體" w:eastAsia="標楷體" w:hAnsi="標楷體" w:hint="eastAsia"/>
          <w:sz w:val="26"/>
          <w:szCs w:val="26"/>
        </w:rPr>
        <w:t>(如附表)</w:t>
      </w:r>
      <w:r w:rsidRPr="004D0F4F">
        <w:rPr>
          <w:rFonts w:ascii="標楷體" w:eastAsia="標楷體" w:hAnsi="標楷體" w:hint="eastAsia"/>
          <w:sz w:val="26"/>
          <w:szCs w:val="26"/>
        </w:rPr>
        <w:t>，特訂定</w:t>
      </w:r>
      <w:r w:rsidR="0043307C" w:rsidRPr="004D0F4F">
        <w:rPr>
          <w:rFonts w:ascii="標楷體" w:eastAsia="標楷體" w:hAnsi="標楷體" w:hint="eastAsia"/>
          <w:sz w:val="26"/>
          <w:szCs w:val="26"/>
        </w:rPr>
        <w:t>「</w:t>
      </w:r>
      <w:r w:rsidRPr="004D0F4F">
        <w:rPr>
          <w:rFonts w:ascii="標楷體" w:eastAsia="標楷體" w:hAnsi="標楷體" w:hint="eastAsia"/>
          <w:sz w:val="26"/>
          <w:szCs w:val="26"/>
        </w:rPr>
        <w:t>國立臺中教育大學普通教室借用管理原則</w:t>
      </w:r>
      <w:r w:rsidR="0043307C" w:rsidRPr="004D0F4F">
        <w:rPr>
          <w:rFonts w:ascii="標楷體" w:eastAsia="標楷體" w:hAnsi="標楷體" w:hint="eastAsia"/>
          <w:sz w:val="26"/>
          <w:szCs w:val="26"/>
        </w:rPr>
        <w:t>」</w:t>
      </w:r>
      <w:r w:rsidR="008C246E" w:rsidRPr="004D0F4F">
        <w:rPr>
          <w:rFonts w:ascii="標楷體" w:eastAsia="標楷體" w:hAnsi="標楷體" w:hint="eastAsia"/>
          <w:sz w:val="26"/>
          <w:szCs w:val="26"/>
        </w:rPr>
        <w:t>(以下簡稱本原則)</w:t>
      </w:r>
      <w:r w:rsidRPr="004D0F4F">
        <w:rPr>
          <w:rFonts w:ascii="標楷體" w:eastAsia="標楷體" w:hAnsi="標楷體" w:hint="eastAsia"/>
          <w:sz w:val="26"/>
          <w:szCs w:val="26"/>
        </w:rPr>
        <w:t>。</w:t>
      </w:r>
    </w:p>
    <w:p w:rsidR="00280EE0" w:rsidRPr="004D0F4F" w:rsidRDefault="00280EE0" w:rsidP="00113729">
      <w:pPr>
        <w:ind w:left="530" w:hangingChars="204" w:hanging="530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hint="eastAsia"/>
          <w:sz w:val="26"/>
          <w:szCs w:val="26"/>
        </w:rPr>
        <w:t>二、</w:t>
      </w:r>
      <w:r w:rsidR="00E95B48" w:rsidRPr="004D0F4F">
        <w:rPr>
          <w:rFonts w:ascii="標楷體" w:eastAsia="標楷體" w:hAnsi="標楷體"/>
          <w:sz w:val="26"/>
          <w:szCs w:val="26"/>
        </w:rPr>
        <w:t>普通教室供本校教學及行政單位執行業務優先使用，在不影響教學活動及行政管理情況下，普通教室得借予校內單位辦理教學及</w:t>
      </w:r>
      <w:r w:rsidR="00913A8A" w:rsidRPr="004D0F4F">
        <w:rPr>
          <w:rFonts w:ascii="標楷體" w:eastAsia="標楷體" w:hAnsi="標楷體" w:hint="eastAsia"/>
          <w:sz w:val="26"/>
          <w:szCs w:val="26"/>
        </w:rPr>
        <w:t>學習</w:t>
      </w:r>
      <w:r w:rsidR="00E95B48" w:rsidRPr="004D0F4F">
        <w:rPr>
          <w:rFonts w:ascii="標楷體" w:eastAsia="標楷體" w:hAnsi="標楷體"/>
          <w:sz w:val="26"/>
          <w:szCs w:val="26"/>
        </w:rPr>
        <w:t>活動使用。</w:t>
      </w:r>
    </w:p>
    <w:p w:rsidR="00280EE0" w:rsidRPr="004D0F4F" w:rsidRDefault="00BD38E3" w:rsidP="006909FC">
      <w:pPr>
        <w:ind w:left="533" w:hangingChars="205" w:hanging="533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cs="Calibri" w:hint="eastAsia"/>
          <w:sz w:val="26"/>
          <w:szCs w:val="26"/>
        </w:rPr>
        <w:t>三、</w:t>
      </w:r>
      <w:r w:rsidR="006909FC" w:rsidRPr="004D0F4F">
        <w:rPr>
          <w:rFonts w:ascii="標楷體" w:eastAsia="標楷體" w:hAnsi="標楷體" w:hint="eastAsia"/>
          <w:sz w:val="26"/>
          <w:szCs w:val="26"/>
        </w:rPr>
        <w:t>校內單位借用普通教室依教務處規定提出申請，經審核通過後始得使用。校外單位借用普通教室應依本校總務處「場地設備管理暨使用作業要點」規定辦理。</w:t>
      </w:r>
    </w:p>
    <w:p w:rsidR="00280EE0" w:rsidRPr="004D0F4F" w:rsidRDefault="00280EE0" w:rsidP="0094278B">
      <w:pPr>
        <w:ind w:left="502" w:hangingChars="193" w:hanging="502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hint="eastAsia"/>
          <w:sz w:val="26"/>
          <w:szCs w:val="26"/>
        </w:rPr>
        <w:t>四、使用教室者應善盡保護管理之責任，並遵守下列規定</w:t>
      </w:r>
      <w:r w:rsidR="0007555C" w:rsidRPr="004D0F4F">
        <w:rPr>
          <w:rFonts w:ascii="標楷體" w:eastAsia="標楷體" w:hAnsi="標楷體" w:hint="eastAsia"/>
          <w:sz w:val="26"/>
          <w:szCs w:val="26"/>
        </w:rPr>
        <w:t>。</w:t>
      </w:r>
      <w:r w:rsidR="00920623" w:rsidRPr="004D0F4F">
        <w:rPr>
          <w:rFonts w:ascii="標楷體" w:eastAsia="標楷體" w:hAnsi="標楷體" w:hint="eastAsia"/>
          <w:sz w:val="26"/>
          <w:szCs w:val="26"/>
        </w:rPr>
        <w:t>未遵守規定者列入</w:t>
      </w:r>
      <w:r w:rsidR="00976C92" w:rsidRPr="004D0F4F">
        <w:rPr>
          <w:rFonts w:ascii="標楷體" w:eastAsia="標楷體" w:hAnsi="標楷體" w:hint="eastAsia"/>
          <w:sz w:val="26"/>
          <w:szCs w:val="26"/>
        </w:rPr>
        <w:t>違規</w:t>
      </w:r>
      <w:r w:rsidR="00920623" w:rsidRPr="004D0F4F">
        <w:rPr>
          <w:rFonts w:ascii="標楷體" w:eastAsia="標楷體" w:hAnsi="標楷體" w:hint="eastAsia"/>
          <w:sz w:val="26"/>
          <w:szCs w:val="26"/>
        </w:rPr>
        <w:t>紀錄，</w:t>
      </w:r>
      <w:r w:rsidR="00976C92" w:rsidRPr="004D0F4F">
        <w:rPr>
          <w:rFonts w:ascii="標楷體" w:eastAsia="標楷體" w:hAnsi="標楷體" w:hint="eastAsia"/>
          <w:sz w:val="26"/>
          <w:szCs w:val="26"/>
        </w:rPr>
        <w:t>借用單位違規紀錄每學期</w:t>
      </w:r>
      <w:r w:rsidR="00325F70" w:rsidRPr="004D0F4F">
        <w:rPr>
          <w:rFonts w:ascii="標楷體" w:eastAsia="標楷體" w:hAnsi="標楷體" w:hint="eastAsia"/>
          <w:sz w:val="26"/>
          <w:szCs w:val="26"/>
        </w:rPr>
        <w:t>累計</w:t>
      </w:r>
      <w:r w:rsidR="00976C92" w:rsidRPr="004D0F4F">
        <w:rPr>
          <w:rFonts w:ascii="標楷體" w:eastAsia="標楷體" w:hAnsi="標楷體" w:hint="eastAsia"/>
          <w:sz w:val="26"/>
          <w:szCs w:val="26"/>
        </w:rPr>
        <w:t>3</w:t>
      </w:r>
      <w:r w:rsidR="00C416B7" w:rsidRPr="004D0F4F">
        <w:rPr>
          <w:rFonts w:ascii="標楷體" w:eastAsia="標楷體" w:hAnsi="標楷體" w:hint="eastAsia"/>
          <w:sz w:val="26"/>
          <w:szCs w:val="26"/>
        </w:rPr>
        <w:t>次者，次</w:t>
      </w:r>
      <w:r w:rsidR="00976C92" w:rsidRPr="004D0F4F">
        <w:rPr>
          <w:rFonts w:ascii="標楷體" w:eastAsia="標楷體" w:hAnsi="標楷體" w:hint="eastAsia"/>
          <w:sz w:val="26"/>
          <w:szCs w:val="26"/>
        </w:rPr>
        <w:t>學期停止借用</w:t>
      </w:r>
      <w:r w:rsidR="00B57520" w:rsidRPr="004D0F4F">
        <w:rPr>
          <w:rFonts w:ascii="標楷體" w:eastAsia="標楷體" w:hAnsi="標楷體" w:hint="eastAsia"/>
          <w:sz w:val="26"/>
          <w:szCs w:val="26"/>
        </w:rPr>
        <w:t>資格</w:t>
      </w:r>
      <w:r w:rsidR="00920623" w:rsidRPr="004D0F4F">
        <w:rPr>
          <w:rFonts w:ascii="標楷體" w:eastAsia="標楷體" w:hAnsi="標楷體" w:hint="eastAsia"/>
          <w:sz w:val="26"/>
          <w:szCs w:val="26"/>
        </w:rPr>
        <w:t>。</w:t>
      </w:r>
    </w:p>
    <w:p w:rsidR="00280EE0" w:rsidRPr="004D0F4F" w:rsidRDefault="00280EE0" w:rsidP="000B569C">
      <w:pPr>
        <w:ind w:leftChars="215" w:left="1046" w:hangingChars="204" w:hanging="530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hint="eastAsia"/>
          <w:sz w:val="26"/>
          <w:szCs w:val="26"/>
        </w:rPr>
        <w:t>(一)夜間借用不得超過</w:t>
      </w:r>
      <w:r w:rsidR="008C246E" w:rsidRPr="004D0F4F">
        <w:rPr>
          <w:rFonts w:ascii="標楷體" w:eastAsia="標楷體" w:hAnsi="標楷體" w:hint="eastAsia"/>
          <w:sz w:val="26"/>
          <w:szCs w:val="26"/>
        </w:rPr>
        <w:t>規定時間</w:t>
      </w:r>
      <w:r w:rsidRPr="004D0F4F">
        <w:rPr>
          <w:rFonts w:ascii="標楷體" w:eastAsia="標楷體" w:hAnsi="標楷體" w:hint="eastAsia"/>
          <w:sz w:val="26"/>
          <w:szCs w:val="26"/>
        </w:rPr>
        <w:t>。</w:t>
      </w:r>
    </w:p>
    <w:p w:rsidR="00280EE0" w:rsidRPr="004D0F4F" w:rsidRDefault="00280EE0" w:rsidP="000B569C">
      <w:pPr>
        <w:ind w:leftChars="215" w:left="1046" w:hangingChars="204" w:hanging="530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/>
          <w:sz w:val="26"/>
          <w:szCs w:val="26"/>
        </w:rPr>
        <w:t>(</w:t>
      </w:r>
      <w:r w:rsidRPr="004D0F4F">
        <w:rPr>
          <w:rFonts w:ascii="標楷體" w:eastAsia="標楷體" w:hAnsi="標楷體" w:hint="eastAsia"/>
          <w:sz w:val="26"/>
          <w:szCs w:val="26"/>
        </w:rPr>
        <w:t>二</w:t>
      </w:r>
      <w:r w:rsidRPr="004D0F4F">
        <w:rPr>
          <w:rFonts w:ascii="標楷體" w:eastAsia="標楷體" w:hAnsi="標楷體"/>
          <w:sz w:val="26"/>
          <w:szCs w:val="26"/>
        </w:rPr>
        <w:t>)</w:t>
      </w:r>
      <w:r w:rsidRPr="004D0F4F">
        <w:rPr>
          <w:rFonts w:ascii="標楷體" w:eastAsia="標楷體" w:hAnsi="標楷體" w:hint="eastAsia"/>
          <w:sz w:val="26"/>
          <w:szCs w:val="26"/>
        </w:rPr>
        <w:t>嚴禁吸菸，禁止放置爆竹、煙火、瓦斯爐、電鍋、電磁爐、油燈、蠟燭或其他易燃物品，並禁止烹煮食物，遵守防火防災相關規定。</w:t>
      </w:r>
    </w:p>
    <w:p w:rsidR="00280EE0" w:rsidRPr="004D0F4F" w:rsidRDefault="00280EE0" w:rsidP="000B569C">
      <w:pPr>
        <w:ind w:leftChars="215" w:left="1046" w:hangingChars="204" w:hanging="530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/>
          <w:sz w:val="26"/>
          <w:szCs w:val="26"/>
        </w:rPr>
        <w:t>(</w:t>
      </w:r>
      <w:r w:rsidRPr="004D0F4F">
        <w:rPr>
          <w:rFonts w:ascii="標楷體" w:eastAsia="標楷體" w:hAnsi="標楷體" w:hint="eastAsia"/>
          <w:sz w:val="26"/>
          <w:szCs w:val="26"/>
        </w:rPr>
        <w:t>三</w:t>
      </w:r>
      <w:r w:rsidRPr="004D0F4F">
        <w:rPr>
          <w:rFonts w:ascii="標楷體" w:eastAsia="標楷體" w:hAnsi="標楷體"/>
          <w:sz w:val="26"/>
          <w:szCs w:val="26"/>
        </w:rPr>
        <w:t>)</w:t>
      </w:r>
      <w:r w:rsidRPr="004D0F4F">
        <w:rPr>
          <w:rFonts w:ascii="標楷體" w:eastAsia="標楷體" w:hAnsi="標楷體" w:hint="eastAsia"/>
          <w:sz w:val="26"/>
          <w:szCs w:val="26"/>
        </w:rPr>
        <w:t>應確實注意用電安全，禁止改變或擅接電源線路，離開時應關閉所有電源</w:t>
      </w:r>
      <w:r w:rsidR="00565FA1" w:rsidRPr="004D0F4F">
        <w:rPr>
          <w:rFonts w:ascii="新細明體" w:eastAsia="新細明體" w:hAnsi="新細明體" w:hint="eastAsia"/>
          <w:sz w:val="26"/>
          <w:szCs w:val="26"/>
        </w:rPr>
        <w:t>、</w:t>
      </w:r>
      <w:r w:rsidR="00565FA1" w:rsidRPr="004D0F4F">
        <w:rPr>
          <w:rFonts w:ascii="標楷體" w:eastAsia="標楷體" w:hAnsi="標楷體" w:hint="eastAsia"/>
          <w:sz w:val="26"/>
          <w:szCs w:val="26"/>
        </w:rPr>
        <w:t>桌椅歸位</w:t>
      </w:r>
      <w:r w:rsidRPr="004D0F4F">
        <w:rPr>
          <w:rFonts w:ascii="標楷體" w:eastAsia="標楷體" w:hAnsi="標楷體" w:hint="eastAsia"/>
          <w:sz w:val="26"/>
          <w:szCs w:val="26"/>
        </w:rPr>
        <w:t>。</w:t>
      </w:r>
    </w:p>
    <w:p w:rsidR="00280EE0" w:rsidRPr="004D0F4F" w:rsidRDefault="00280EE0" w:rsidP="000B569C">
      <w:pPr>
        <w:ind w:leftChars="215" w:left="1046" w:hangingChars="204" w:hanging="530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hint="eastAsia"/>
          <w:sz w:val="26"/>
          <w:szCs w:val="26"/>
        </w:rPr>
        <w:t>(四)維護教室整齊與清潔</w:t>
      </w:r>
      <w:r w:rsidR="00B76188" w:rsidRPr="004D0F4F">
        <w:rPr>
          <w:rFonts w:ascii="標楷體" w:eastAsia="標楷體" w:hAnsi="標楷體" w:hint="eastAsia"/>
          <w:sz w:val="26"/>
          <w:szCs w:val="26"/>
        </w:rPr>
        <w:t>(必要時應做消毒)</w:t>
      </w:r>
      <w:r w:rsidRPr="004D0F4F">
        <w:rPr>
          <w:rFonts w:ascii="標楷體" w:eastAsia="標楷體" w:hAnsi="標楷體" w:hint="eastAsia"/>
          <w:sz w:val="26"/>
          <w:szCs w:val="26"/>
        </w:rPr>
        <w:t>，並控制活動時之音量。</w:t>
      </w:r>
    </w:p>
    <w:p w:rsidR="00B76188" w:rsidRPr="004D0F4F" w:rsidRDefault="00280EE0" w:rsidP="000B569C">
      <w:pPr>
        <w:ind w:leftChars="215" w:left="1046" w:hangingChars="204" w:hanging="530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hint="eastAsia"/>
          <w:sz w:val="26"/>
          <w:szCs w:val="26"/>
        </w:rPr>
        <w:t>(五)不得蓄意破壞公物</w:t>
      </w:r>
      <w:r w:rsidR="00B76188" w:rsidRPr="004D0F4F">
        <w:rPr>
          <w:rFonts w:ascii="標楷體" w:eastAsia="標楷體" w:hAnsi="標楷體" w:hint="eastAsia"/>
          <w:sz w:val="26"/>
          <w:szCs w:val="26"/>
        </w:rPr>
        <w:t>，如有遺失或毀損之情事，借用單位應</w:t>
      </w:r>
      <w:r w:rsidR="009D0470" w:rsidRPr="004D0F4F">
        <w:rPr>
          <w:rFonts w:ascii="標楷體" w:eastAsia="標楷體" w:hAnsi="標楷體" w:hint="eastAsia"/>
          <w:sz w:val="26"/>
          <w:szCs w:val="26"/>
        </w:rPr>
        <w:t>於一週內</w:t>
      </w:r>
      <w:r w:rsidR="00B76188" w:rsidRPr="004D0F4F">
        <w:rPr>
          <w:rFonts w:ascii="標楷體" w:eastAsia="標楷體" w:hAnsi="標楷體" w:hint="eastAsia"/>
          <w:sz w:val="26"/>
          <w:szCs w:val="26"/>
        </w:rPr>
        <w:t>負賠償之責。</w:t>
      </w:r>
    </w:p>
    <w:p w:rsidR="00280EE0" w:rsidRPr="004D0F4F" w:rsidRDefault="00B76188" w:rsidP="00920623">
      <w:pPr>
        <w:ind w:leftChars="215" w:left="1046" w:hangingChars="204" w:hanging="530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hint="eastAsia"/>
          <w:sz w:val="26"/>
          <w:szCs w:val="26"/>
        </w:rPr>
        <w:t>(六)</w:t>
      </w:r>
      <w:r w:rsidR="00280EE0" w:rsidRPr="004D0F4F">
        <w:rPr>
          <w:rFonts w:ascii="標楷體" w:eastAsia="標楷體" w:hAnsi="標楷體" w:hint="eastAsia"/>
          <w:sz w:val="26"/>
          <w:szCs w:val="26"/>
        </w:rPr>
        <w:t>不得進行其他商業或不法之行為。</w:t>
      </w:r>
    </w:p>
    <w:p w:rsidR="008C246E" w:rsidRPr="004D0F4F" w:rsidRDefault="008C246E" w:rsidP="00BF1BB0">
      <w:pPr>
        <w:ind w:leftChars="6" w:left="529" w:hangingChars="198" w:hanging="515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hint="eastAsia"/>
          <w:sz w:val="26"/>
          <w:szCs w:val="26"/>
        </w:rPr>
        <w:t>五、</w:t>
      </w:r>
      <w:r w:rsidR="00BF1BB0" w:rsidRPr="004D0F4F">
        <w:rPr>
          <w:rFonts w:ascii="標楷體" w:eastAsia="標楷體" w:hAnsi="標楷體" w:hint="eastAsia"/>
          <w:sz w:val="26"/>
          <w:szCs w:val="26"/>
        </w:rPr>
        <w:t>教室之借用應於</w:t>
      </w:r>
      <w:r w:rsidR="009D0470" w:rsidRPr="004D0F4F">
        <w:rPr>
          <w:rFonts w:ascii="標楷體" w:eastAsia="標楷體" w:hAnsi="標楷體" w:hint="eastAsia"/>
          <w:sz w:val="26"/>
          <w:szCs w:val="26"/>
        </w:rPr>
        <w:t>使用</w:t>
      </w:r>
      <w:r w:rsidR="00BF1BB0" w:rsidRPr="004D0F4F">
        <w:rPr>
          <w:rFonts w:ascii="標楷體" w:eastAsia="標楷體" w:hAnsi="標楷體" w:hint="eastAsia"/>
          <w:sz w:val="26"/>
          <w:szCs w:val="26"/>
        </w:rPr>
        <w:t>日前</w:t>
      </w:r>
      <w:r w:rsidR="009D0470" w:rsidRPr="004D0F4F">
        <w:rPr>
          <w:rFonts w:ascii="標楷體" w:eastAsia="標楷體" w:hAnsi="標楷體" w:hint="eastAsia"/>
          <w:sz w:val="26"/>
          <w:szCs w:val="26"/>
        </w:rPr>
        <w:t>二週</w:t>
      </w:r>
      <w:r w:rsidR="00BF1BB0" w:rsidRPr="004D0F4F">
        <w:rPr>
          <w:rFonts w:ascii="標楷體" w:eastAsia="標楷體" w:hAnsi="標楷體" w:hint="eastAsia"/>
          <w:sz w:val="26"/>
          <w:szCs w:val="26"/>
        </w:rPr>
        <w:t>提出</w:t>
      </w:r>
      <w:r w:rsidR="007B5B7C" w:rsidRPr="004D0F4F">
        <w:rPr>
          <w:rFonts w:ascii="標楷體" w:eastAsia="標楷體" w:hAnsi="標楷體" w:hint="eastAsia"/>
          <w:sz w:val="26"/>
          <w:szCs w:val="26"/>
        </w:rPr>
        <w:t>申請</w:t>
      </w:r>
      <w:r w:rsidR="00BF1BB0" w:rsidRPr="004D0F4F">
        <w:rPr>
          <w:rFonts w:ascii="標楷體" w:eastAsia="標楷體" w:hAnsi="標楷體" w:hint="eastAsia"/>
          <w:sz w:val="26"/>
          <w:szCs w:val="26"/>
        </w:rPr>
        <w:t>，若未於</w:t>
      </w:r>
      <w:r w:rsidR="007B5B7C" w:rsidRPr="004D0F4F">
        <w:rPr>
          <w:rFonts w:ascii="標楷體" w:eastAsia="標楷體" w:hAnsi="標楷體" w:hint="eastAsia"/>
          <w:sz w:val="26"/>
          <w:szCs w:val="26"/>
        </w:rPr>
        <w:t>規定時間</w:t>
      </w:r>
      <w:r w:rsidR="00BF1BB0" w:rsidRPr="004D0F4F">
        <w:rPr>
          <w:rFonts w:ascii="標楷體" w:eastAsia="標楷體" w:hAnsi="標楷體" w:hint="eastAsia"/>
          <w:sz w:val="26"/>
          <w:szCs w:val="26"/>
        </w:rPr>
        <w:t>前提出申請，</w:t>
      </w:r>
      <w:r w:rsidR="006909FC" w:rsidRPr="004D0F4F">
        <w:rPr>
          <w:rFonts w:ascii="標楷體" w:eastAsia="標楷體" w:hAnsi="標楷體" w:hint="eastAsia"/>
          <w:sz w:val="26"/>
          <w:szCs w:val="26"/>
        </w:rPr>
        <w:t>教務處</w:t>
      </w:r>
      <w:r w:rsidR="00BF1BB0" w:rsidRPr="004D0F4F">
        <w:rPr>
          <w:rFonts w:ascii="標楷體" w:eastAsia="標楷體" w:hAnsi="標楷體" w:hint="eastAsia"/>
          <w:sz w:val="26"/>
          <w:szCs w:val="26"/>
        </w:rPr>
        <w:t>可不予借用，借用人不得有異</w:t>
      </w:r>
      <w:r w:rsidR="009D0470" w:rsidRPr="004D0F4F">
        <w:rPr>
          <w:rFonts w:ascii="標楷體" w:eastAsia="標楷體" w:hAnsi="標楷體" w:hint="eastAsia"/>
          <w:sz w:val="26"/>
          <w:szCs w:val="26"/>
        </w:rPr>
        <w:t>議</w:t>
      </w:r>
      <w:r w:rsidR="00EA635C" w:rsidRPr="004D0F4F">
        <w:rPr>
          <w:rFonts w:ascii="標楷體" w:eastAsia="標楷體" w:hAnsi="標楷體" w:hint="eastAsia"/>
          <w:sz w:val="26"/>
          <w:szCs w:val="26"/>
        </w:rPr>
        <w:t>，且教室不得長期借用</w:t>
      </w:r>
      <w:r w:rsidR="00BF1BB0" w:rsidRPr="004D0F4F">
        <w:rPr>
          <w:rFonts w:ascii="標楷體" w:eastAsia="標楷體" w:hAnsi="標楷體" w:hint="eastAsia"/>
          <w:sz w:val="26"/>
          <w:szCs w:val="26"/>
        </w:rPr>
        <w:t>。</w:t>
      </w:r>
    </w:p>
    <w:p w:rsidR="009D0470" w:rsidRPr="004D0F4F" w:rsidRDefault="007B5B7C" w:rsidP="00BF1BB0">
      <w:pPr>
        <w:ind w:leftChars="6" w:left="529" w:hangingChars="198" w:hanging="515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hint="eastAsia"/>
          <w:sz w:val="26"/>
          <w:szCs w:val="26"/>
        </w:rPr>
        <w:t>六、</w:t>
      </w:r>
      <w:r w:rsidR="00B65FE9" w:rsidRPr="004D0F4F">
        <w:rPr>
          <w:rFonts w:ascii="標楷體" w:eastAsia="標楷體" w:hAnsi="標楷體" w:hint="eastAsia"/>
          <w:sz w:val="26"/>
          <w:szCs w:val="26"/>
        </w:rPr>
        <w:t>普通教室使</w:t>
      </w:r>
      <w:r w:rsidRPr="004D0F4F">
        <w:rPr>
          <w:rFonts w:ascii="標楷體" w:eastAsia="標楷體" w:hAnsi="標楷體" w:hint="eastAsia"/>
          <w:sz w:val="26"/>
          <w:szCs w:val="26"/>
        </w:rPr>
        <w:t>用時間以上班時段為原則，若夜間</w:t>
      </w:r>
      <w:r w:rsidR="00B65FE9" w:rsidRPr="004D0F4F">
        <w:rPr>
          <w:rFonts w:ascii="標楷體" w:eastAsia="標楷體" w:hAnsi="標楷體" w:hint="eastAsia"/>
          <w:sz w:val="26"/>
          <w:szCs w:val="26"/>
        </w:rPr>
        <w:t>使</w:t>
      </w:r>
      <w:r w:rsidRPr="004D0F4F">
        <w:rPr>
          <w:rFonts w:ascii="標楷體" w:eastAsia="標楷體" w:hAnsi="標楷體" w:hint="eastAsia"/>
          <w:sz w:val="26"/>
          <w:szCs w:val="26"/>
        </w:rPr>
        <w:t>用不得超過晚間十時。</w:t>
      </w:r>
    </w:p>
    <w:p w:rsidR="00280EE0" w:rsidRPr="004D0F4F" w:rsidRDefault="009D0470" w:rsidP="000B569C">
      <w:pPr>
        <w:ind w:left="489" w:hangingChars="188" w:hanging="489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hint="eastAsia"/>
          <w:sz w:val="26"/>
          <w:szCs w:val="26"/>
        </w:rPr>
        <w:t>七</w:t>
      </w:r>
      <w:r w:rsidR="008C246E" w:rsidRPr="004D0F4F">
        <w:rPr>
          <w:rFonts w:ascii="標楷體" w:eastAsia="標楷體" w:hAnsi="標楷體" w:hint="eastAsia"/>
          <w:sz w:val="26"/>
          <w:szCs w:val="26"/>
        </w:rPr>
        <w:t>、</w:t>
      </w:r>
      <w:r w:rsidR="00280EE0" w:rsidRPr="004D0F4F">
        <w:rPr>
          <w:rFonts w:ascii="標楷體" w:eastAsia="標楷體" w:hAnsi="標楷體" w:hint="eastAsia"/>
          <w:sz w:val="26"/>
          <w:szCs w:val="26"/>
        </w:rPr>
        <w:t>借用普通教室，遇有下列情事者</w:t>
      </w:r>
      <w:r w:rsidR="00920623" w:rsidRPr="004D0F4F">
        <w:rPr>
          <w:rFonts w:ascii="標楷體" w:eastAsia="標楷體" w:hAnsi="標楷體" w:hint="eastAsia"/>
          <w:sz w:val="26"/>
          <w:szCs w:val="26"/>
        </w:rPr>
        <w:t>管理單位</w:t>
      </w:r>
      <w:r w:rsidR="00280EE0" w:rsidRPr="004D0F4F">
        <w:rPr>
          <w:rFonts w:ascii="標楷體" w:eastAsia="標楷體" w:hAnsi="標楷體" w:hint="eastAsia"/>
          <w:sz w:val="26"/>
          <w:szCs w:val="26"/>
        </w:rPr>
        <w:t>得隨時停止借用，借用</w:t>
      </w:r>
      <w:r w:rsidR="00BF1BB0" w:rsidRPr="004D0F4F">
        <w:rPr>
          <w:rFonts w:ascii="標楷體" w:eastAsia="標楷體" w:hAnsi="標楷體" w:hint="eastAsia"/>
          <w:sz w:val="26"/>
          <w:szCs w:val="26"/>
        </w:rPr>
        <w:t>者</w:t>
      </w:r>
      <w:r w:rsidR="00280EE0" w:rsidRPr="004D0F4F">
        <w:rPr>
          <w:rFonts w:ascii="標楷體" w:eastAsia="標楷體" w:hAnsi="標楷體" w:hint="eastAsia"/>
          <w:sz w:val="26"/>
          <w:szCs w:val="26"/>
        </w:rPr>
        <w:t>不得請求賠償或異議：</w:t>
      </w:r>
    </w:p>
    <w:p w:rsidR="00280EE0" w:rsidRPr="004D0F4F" w:rsidRDefault="00280EE0" w:rsidP="000B569C">
      <w:pPr>
        <w:ind w:firstLineChars="199" w:firstLine="517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hint="eastAsia"/>
          <w:sz w:val="26"/>
          <w:szCs w:val="26"/>
        </w:rPr>
        <w:t>(一)臨時有特殊行政公務(如辦理考試)或教學、重要研習需要使用者。</w:t>
      </w:r>
    </w:p>
    <w:p w:rsidR="00280EE0" w:rsidRPr="004D0F4F" w:rsidRDefault="00280EE0" w:rsidP="000B569C">
      <w:pPr>
        <w:ind w:firstLineChars="199" w:firstLine="517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hint="eastAsia"/>
          <w:sz w:val="26"/>
          <w:szCs w:val="26"/>
        </w:rPr>
        <w:t>(二)違背政府法令、政令者。</w:t>
      </w:r>
    </w:p>
    <w:p w:rsidR="00280EE0" w:rsidRPr="004D0F4F" w:rsidRDefault="00280EE0" w:rsidP="000B569C">
      <w:pPr>
        <w:ind w:firstLineChars="199" w:firstLine="517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hint="eastAsia"/>
          <w:sz w:val="26"/>
          <w:szCs w:val="26"/>
        </w:rPr>
        <w:t>(三)活動內容違反公共秩序或善良風俗者。</w:t>
      </w:r>
    </w:p>
    <w:p w:rsidR="00280EE0" w:rsidRPr="004D0F4F" w:rsidRDefault="00280EE0" w:rsidP="000B569C">
      <w:pPr>
        <w:ind w:firstLineChars="199" w:firstLine="517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hint="eastAsia"/>
          <w:sz w:val="26"/>
          <w:szCs w:val="26"/>
        </w:rPr>
        <w:t>(四)活動項目與申請登記內容不符、或將場地轉讓他人使用者。</w:t>
      </w:r>
    </w:p>
    <w:p w:rsidR="00280EE0" w:rsidRPr="004D0F4F" w:rsidRDefault="00280EE0" w:rsidP="000B569C">
      <w:pPr>
        <w:ind w:firstLineChars="199" w:firstLine="517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hint="eastAsia"/>
          <w:sz w:val="26"/>
          <w:szCs w:val="26"/>
        </w:rPr>
        <w:t>(五)其活動有損害本校普通教室與設備之虞者。</w:t>
      </w:r>
    </w:p>
    <w:p w:rsidR="00280EE0" w:rsidRPr="004D0F4F" w:rsidRDefault="00280EE0" w:rsidP="000B569C">
      <w:pPr>
        <w:ind w:firstLineChars="199" w:firstLine="517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hint="eastAsia"/>
          <w:sz w:val="26"/>
          <w:szCs w:val="26"/>
        </w:rPr>
        <w:t>(六)其他經確認不宜繼續使用普通教室者。</w:t>
      </w:r>
    </w:p>
    <w:p w:rsidR="00280EE0" w:rsidRPr="004D0F4F" w:rsidRDefault="003A7A6B" w:rsidP="000B569C">
      <w:pPr>
        <w:ind w:leftChars="216" w:left="1064" w:hangingChars="210" w:hanging="546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hint="eastAsia"/>
          <w:sz w:val="26"/>
          <w:szCs w:val="26"/>
        </w:rPr>
        <w:t>(七)</w:t>
      </w:r>
      <w:r w:rsidR="00280EE0" w:rsidRPr="004D0F4F">
        <w:rPr>
          <w:rFonts w:ascii="標楷體" w:eastAsia="標楷體" w:hAnsi="標楷體" w:hint="eastAsia"/>
          <w:sz w:val="26"/>
          <w:szCs w:val="26"/>
        </w:rPr>
        <w:t>因颱風、地震等天然災害</w:t>
      </w:r>
      <w:r w:rsidR="000B569C" w:rsidRPr="004D0F4F">
        <w:rPr>
          <w:rFonts w:ascii="標楷體" w:eastAsia="標楷體" w:hAnsi="標楷體" w:hint="eastAsia"/>
          <w:sz w:val="26"/>
          <w:szCs w:val="26"/>
        </w:rPr>
        <w:t>或</w:t>
      </w:r>
      <w:r w:rsidRPr="004D0F4F">
        <w:rPr>
          <w:rFonts w:ascii="標楷體" w:eastAsia="標楷體" w:hAnsi="標楷體" w:hint="eastAsia"/>
          <w:sz w:val="26"/>
          <w:szCs w:val="26"/>
        </w:rPr>
        <w:t>疫情等</w:t>
      </w:r>
      <w:r w:rsidR="00280EE0" w:rsidRPr="004D0F4F">
        <w:rPr>
          <w:rFonts w:ascii="標楷體" w:eastAsia="標楷體" w:hAnsi="標楷體" w:hint="eastAsia"/>
          <w:sz w:val="26"/>
          <w:szCs w:val="26"/>
        </w:rPr>
        <w:t>其他不可抗力因素，致無法使用場地者。</w:t>
      </w:r>
    </w:p>
    <w:p w:rsidR="00280EE0" w:rsidRPr="004D0F4F" w:rsidRDefault="009D0470" w:rsidP="00217AE0">
      <w:pPr>
        <w:ind w:left="502" w:hangingChars="193" w:hanging="502"/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hint="eastAsia"/>
          <w:sz w:val="26"/>
          <w:szCs w:val="26"/>
        </w:rPr>
        <w:t>八</w:t>
      </w:r>
      <w:r w:rsidR="00280EE0" w:rsidRPr="004D0F4F">
        <w:rPr>
          <w:rFonts w:ascii="標楷體" w:eastAsia="標楷體" w:hAnsi="標楷體" w:hint="eastAsia"/>
          <w:sz w:val="26"/>
          <w:szCs w:val="26"/>
        </w:rPr>
        <w:t>、使用本校普通教室期間，如發生意外事件，應由借用單位負責並採取避難措施，指導人員疏散，以維護安全。所有人員（含承辦人員及與會人員等）均由借用單位自行投保意外險，本校僅提供場地使用，不負任何賠償責任。</w:t>
      </w:r>
    </w:p>
    <w:p w:rsidR="00A345E9" w:rsidRDefault="008C246E" w:rsidP="00A345E9">
      <w:pPr>
        <w:rPr>
          <w:rFonts w:ascii="標楷體" w:eastAsia="標楷體" w:hAnsi="標楷體"/>
          <w:sz w:val="26"/>
          <w:szCs w:val="26"/>
        </w:rPr>
      </w:pPr>
      <w:r w:rsidRPr="004D0F4F">
        <w:rPr>
          <w:rFonts w:ascii="標楷體" w:eastAsia="標楷體" w:hAnsi="標楷體" w:hint="eastAsia"/>
          <w:sz w:val="26"/>
          <w:szCs w:val="26"/>
        </w:rPr>
        <w:t>九</w:t>
      </w:r>
      <w:r w:rsidR="00113729" w:rsidRPr="004D0F4F">
        <w:rPr>
          <w:rFonts w:ascii="標楷體" w:eastAsia="標楷體" w:hAnsi="標楷體" w:hint="eastAsia"/>
          <w:sz w:val="26"/>
          <w:szCs w:val="26"/>
        </w:rPr>
        <w:t>、本原則</w:t>
      </w:r>
      <w:r w:rsidR="00280EE0" w:rsidRPr="004D0F4F">
        <w:rPr>
          <w:rFonts w:ascii="標楷體" w:eastAsia="標楷體" w:hAnsi="標楷體" w:hint="eastAsia"/>
          <w:sz w:val="26"/>
          <w:szCs w:val="26"/>
        </w:rPr>
        <w:t>經</w:t>
      </w:r>
      <w:r w:rsidR="00113729" w:rsidRPr="004D0F4F">
        <w:rPr>
          <w:rFonts w:ascii="標楷體" w:eastAsia="標楷體" w:hAnsi="標楷體" w:hint="eastAsia"/>
          <w:sz w:val="26"/>
          <w:szCs w:val="26"/>
        </w:rPr>
        <w:t>教務</w:t>
      </w:r>
      <w:r w:rsidR="00280EE0" w:rsidRPr="004D0F4F">
        <w:rPr>
          <w:rFonts w:ascii="標楷體" w:eastAsia="標楷體" w:hAnsi="標楷體" w:hint="eastAsia"/>
          <w:sz w:val="26"/>
          <w:szCs w:val="26"/>
        </w:rPr>
        <w:t>會議通過後實施，修正時亦同。</w:t>
      </w:r>
    </w:p>
    <w:p w:rsidR="00A345E9" w:rsidRDefault="00A345E9" w:rsidP="00A345E9">
      <w:pPr>
        <w:spacing w:beforeLines="100" w:before="3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本原則</w:t>
      </w:r>
      <w:r>
        <w:rPr>
          <w:rFonts w:ascii="標楷體" w:eastAsia="標楷體" w:hAnsi="標楷體" w:hint="eastAsia"/>
          <w:sz w:val="20"/>
          <w:szCs w:val="20"/>
        </w:rPr>
        <w:t xml:space="preserve">權責單位為教務處課務組 </w:t>
      </w:r>
    </w:p>
    <w:p w:rsidR="00A345E9" w:rsidRDefault="00A345E9" w:rsidP="00A345E9">
      <w:pPr>
        <w:tabs>
          <w:tab w:val="left" w:pos="709"/>
        </w:tabs>
        <w:snapToGrid w:val="0"/>
        <w:spacing w:line="240" w:lineRule="exact"/>
        <w:ind w:right="284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於111年10月18日111學年度第1學期期初教務會議通過 </w:t>
      </w:r>
    </w:p>
    <w:p w:rsidR="00A345E9" w:rsidRDefault="00A345E9" w:rsidP="00A345E9">
      <w:pPr>
        <w:widowControl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經111年11月01日校長核准公告實施</w:t>
      </w:r>
    </w:p>
    <w:p w:rsidR="006C50E4" w:rsidRPr="00FD59D6" w:rsidRDefault="00A345E9" w:rsidP="00A345E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kern w:val="0"/>
          <w:sz w:val="20"/>
          <w:szCs w:val="20"/>
        </w:rPr>
        <w:br w:type="page"/>
      </w:r>
      <w:r w:rsidR="006C50E4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D467B" wp14:editId="58D5B7DF">
                <wp:simplePos x="0" y="0"/>
                <wp:positionH relativeFrom="column">
                  <wp:posOffset>67310</wp:posOffset>
                </wp:positionH>
                <wp:positionV relativeFrom="paragraph">
                  <wp:posOffset>-254635</wp:posOffset>
                </wp:positionV>
                <wp:extent cx="523240" cy="330200"/>
                <wp:effectExtent l="0" t="0" r="10160" b="127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0E4" w:rsidRDefault="006C50E4" w:rsidP="006C50E4"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D467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.3pt;margin-top:-20.05pt;width:41.2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" fillcolor="white [3201]" strokeweight=".5pt">
                <v:textbox>
                  <w:txbxContent>
                    <w:p w:rsidR="006C50E4" w:rsidRDefault="006C50E4" w:rsidP="006C50E4"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6C50E4" w:rsidRPr="00FD59D6">
        <w:rPr>
          <w:rFonts w:ascii="標楷體" w:eastAsia="標楷體" w:hAnsi="標楷體" w:hint="eastAsia"/>
          <w:b/>
          <w:sz w:val="32"/>
          <w:szCs w:val="32"/>
        </w:rPr>
        <w:t>國立臺中教育大學普通教室管理一覽表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389"/>
        <w:gridCol w:w="4134"/>
      </w:tblGrid>
      <w:tr w:rsidR="006C50E4" w:rsidTr="008F5D62">
        <w:trPr>
          <w:trHeight w:val="567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C50E4" w:rsidRPr="00FD59D6" w:rsidRDefault="006C50E4" w:rsidP="008F5D6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本校</w:t>
            </w:r>
            <w:r w:rsidRPr="00FD59D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管理單位</w:t>
            </w:r>
          </w:p>
        </w:tc>
        <w:tc>
          <w:tcPr>
            <w:tcW w:w="2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C50E4" w:rsidRPr="00FD59D6" w:rsidRDefault="006C50E4" w:rsidP="008F5D6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59D6">
              <w:rPr>
                <w:rFonts w:ascii="標楷體" w:eastAsia="標楷體" w:hAnsi="標楷體" w:hint="eastAsia"/>
                <w:b/>
                <w:sz w:val="26"/>
                <w:szCs w:val="26"/>
              </w:rPr>
              <w:t>普通教室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樓層</w:t>
            </w:r>
            <w:r w:rsidRPr="00FD59D6">
              <w:rPr>
                <w:rFonts w:ascii="標楷體" w:eastAsia="標楷體" w:hAnsi="標楷體" w:hint="eastAsia"/>
                <w:b/>
                <w:sz w:val="26"/>
                <w:szCs w:val="26"/>
              </w:rPr>
              <w:t>位置</w:t>
            </w:r>
          </w:p>
        </w:tc>
        <w:tc>
          <w:tcPr>
            <w:tcW w:w="41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C50E4" w:rsidRPr="00FD59D6" w:rsidRDefault="006C50E4" w:rsidP="008F5D6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普通</w:t>
            </w:r>
            <w:r w:rsidRPr="00FD59D6">
              <w:rPr>
                <w:rFonts w:ascii="標楷體" w:eastAsia="標楷體" w:hAnsi="標楷體" w:hint="eastAsia"/>
                <w:b/>
                <w:sz w:val="26"/>
                <w:szCs w:val="26"/>
              </w:rPr>
              <w:t>教室編號</w:t>
            </w:r>
          </w:p>
        </w:tc>
      </w:tr>
      <w:tr w:rsidR="006C50E4" w:rsidTr="008F5D62">
        <w:trPr>
          <w:trHeight w:val="567"/>
        </w:trPr>
        <w:tc>
          <w:tcPr>
            <w:tcW w:w="291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50E4" w:rsidRPr="003D38F4" w:rsidRDefault="006C50E4" w:rsidP="008F5D62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臺灣語文學系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:rsidR="006C50E4" w:rsidRPr="00434B08" w:rsidRDefault="006C50E4" w:rsidP="008F5D62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4B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勤樸樓1、2樓</w:t>
            </w:r>
          </w:p>
        </w:tc>
        <w:tc>
          <w:tcPr>
            <w:tcW w:w="4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50E4" w:rsidRPr="00CA3EAD" w:rsidRDefault="006C50E4" w:rsidP="008F5D62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A3EA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F104、F201</w:t>
            </w:r>
          </w:p>
        </w:tc>
      </w:tr>
      <w:tr w:rsidR="006C50E4" w:rsidTr="008F5D62">
        <w:trPr>
          <w:trHeight w:val="567"/>
        </w:trPr>
        <w:tc>
          <w:tcPr>
            <w:tcW w:w="2915" w:type="dxa"/>
            <w:vMerge w:val="restart"/>
            <w:tcBorders>
              <w:left w:val="single" w:sz="12" w:space="0" w:color="auto"/>
            </w:tcBorders>
            <w:vAlign w:val="center"/>
          </w:tcPr>
          <w:p w:rsidR="006C50E4" w:rsidRPr="00EC427E" w:rsidRDefault="006C50E4" w:rsidP="008F5D6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英語學系</w:t>
            </w:r>
          </w:p>
        </w:tc>
        <w:tc>
          <w:tcPr>
            <w:tcW w:w="2389" w:type="dxa"/>
            <w:vAlign w:val="center"/>
          </w:tcPr>
          <w:p w:rsidR="006C50E4" w:rsidRPr="00EC427E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42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勤樸樓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EC42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EC42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6C50E4" w:rsidRPr="00CA3EAD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A3EA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F302、F404</w:t>
            </w:r>
          </w:p>
        </w:tc>
      </w:tr>
      <w:tr w:rsidR="006C50E4" w:rsidTr="008F5D62">
        <w:trPr>
          <w:trHeight w:val="567"/>
        </w:trPr>
        <w:tc>
          <w:tcPr>
            <w:tcW w:w="2915" w:type="dxa"/>
            <w:vMerge/>
            <w:tcBorders>
              <w:left w:val="single" w:sz="12" w:space="0" w:color="auto"/>
            </w:tcBorders>
            <w:vAlign w:val="center"/>
          </w:tcPr>
          <w:p w:rsidR="006C50E4" w:rsidRPr="00EC427E" w:rsidRDefault="006C50E4" w:rsidP="008F5D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6C50E4" w:rsidRPr="00434B08" w:rsidRDefault="006C50E4" w:rsidP="008F5D62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4B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教育樓2樓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6C50E4" w:rsidRPr="00CA3EAD" w:rsidRDefault="006C50E4" w:rsidP="008F5D62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A3EA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B206</w:t>
            </w:r>
          </w:p>
        </w:tc>
      </w:tr>
      <w:tr w:rsidR="006C50E4" w:rsidTr="008F5D62">
        <w:trPr>
          <w:trHeight w:val="567"/>
        </w:trPr>
        <w:tc>
          <w:tcPr>
            <w:tcW w:w="2915" w:type="dxa"/>
            <w:tcBorders>
              <w:left w:val="single" w:sz="12" w:space="0" w:color="auto"/>
            </w:tcBorders>
            <w:vAlign w:val="center"/>
          </w:tcPr>
          <w:p w:rsidR="006C50E4" w:rsidRPr="00EC427E" w:rsidRDefault="006C50E4" w:rsidP="008F5D6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教育學系</w:t>
            </w:r>
          </w:p>
        </w:tc>
        <w:tc>
          <w:tcPr>
            <w:tcW w:w="2389" w:type="dxa"/>
            <w:vAlign w:val="center"/>
          </w:tcPr>
          <w:p w:rsidR="006C50E4" w:rsidRPr="00EC427E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42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教育樓2樓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6C50E4" w:rsidRPr="00CA3EAD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A3EA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B201、B202、B204</w:t>
            </w:r>
          </w:p>
        </w:tc>
      </w:tr>
      <w:tr w:rsidR="006C50E4" w:rsidTr="008F5D62">
        <w:trPr>
          <w:trHeight w:val="567"/>
        </w:trPr>
        <w:tc>
          <w:tcPr>
            <w:tcW w:w="2915" w:type="dxa"/>
            <w:tcBorders>
              <w:left w:val="single" w:sz="12" w:space="0" w:color="auto"/>
            </w:tcBorders>
            <w:vAlign w:val="center"/>
          </w:tcPr>
          <w:p w:rsidR="006C50E4" w:rsidRPr="00434B08" w:rsidRDefault="006C50E4" w:rsidP="008F5D6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諮商與應用心理學系</w:t>
            </w:r>
          </w:p>
        </w:tc>
        <w:tc>
          <w:tcPr>
            <w:tcW w:w="2389" w:type="dxa"/>
            <w:vAlign w:val="center"/>
          </w:tcPr>
          <w:p w:rsidR="006C50E4" w:rsidRPr="00434B08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4B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教育樓2、3樓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6C50E4" w:rsidRPr="00CA3EAD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A3EA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B207、B208、B301、B305</w:t>
            </w:r>
          </w:p>
        </w:tc>
      </w:tr>
      <w:tr w:rsidR="006C50E4" w:rsidTr="008F5D62">
        <w:trPr>
          <w:trHeight w:val="567"/>
        </w:trPr>
        <w:tc>
          <w:tcPr>
            <w:tcW w:w="2915" w:type="dxa"/>
            <w:tcBorders>
              <w:left w:val="single" w:sz="12" w:space="0" w:color="auto"/>
            </w:tcBorders>
            <w:vAlign w:val="center"/>
          </w:tcPr>
          <w:p w:rsidR="006C50E4" w:rsidRPr="00EC427E" w:rsidRDefault="006C50E4" w:rsidP="008F5D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7F64">
              <w:rPr>
                <w:rFonts w:ascii="標楷體" w:eastAsia="標楷體" w:hAnsi="標楷體" w:hint="eastAsia"/>
                <w:color w:val="000000"/>
                <w:szCs w:val="24"/>
              </w:rPr>
              <w:t>教務處</w:t>
            </w:r>
          </w:p>
        </w:tc>
        <w:tc>
          <w:tcPr>
            <w:tcW w:w="2389" w:type="dxa"/>
            <w:vAlign w:val="center"/>
          </w:tcPr>
          <w:p w:rsidR="006C50E4" w:rsidRPr="00EC427E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42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求真樓6樓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6C50E4" w:rsidRPr="00CA3EAD" w:rsidRDefault="006C50E4" w:rsidP="008F5D62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CA3EA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K602、K603、K604、K605、K606、K607</w:t>
            </w:r>
          </w:p>
        </w:tc>
      </w:tr>
      <w:tr w:rsidR="006C50E4" w:rsidTr="008F5D62">
        <w:trPr>
          <w:trHeight w:val="567"/>
        </w:trPr>
        <w:tc>
          <w:tcPr>
            <w:tcW w:w="2915" w:type="dxa"/>
            <w:tcBorders>
              <w:left w:val="single" w:sz="12" w:space="0" w:color="auto"/>
            </w:tcBorders>
            <w:vAlign w:val="center"/>
          </w:tcPr>
          <w:p w:rsidR="006C50E4" w:rsidRPr="00557F64" w:rsidRDefault="006C50E4" w:rsidP="008F5D6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區域與社會發展學系</w:t>
            </w:r>
          </w:p>
        </w:tc>
        <w:tc>
          <w:tcPr>
            <w:tcW w:w="2389" w:type="dxa"/>
            <w:vAlign w:val="center"/>
          </w:tcPr>
          <w:p w:rsidR="006C50E4" w:rsidRPr="00557F64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7F64">
              <w:rPr>
                <w:rFonts w:ascii="標楷體" w:eastAsia="標楷體" w:hAnsi="標楷體" w:cs="新細明體" w:hint="eastAsia"/>
                <w:kern w:val="0"/>
                <w:szCs w:val="24"/>
              </w:rPr>
              <w:t>求真樓5樓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6C50E4" w:rsidRPr="00CA3EAD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3EAD">
              <w:rPr>
                <w:rFonts w:ascii="標楷體" w:eastAsia="標楷體" w:hAnsi="標楷體" w:cs="新細明體" w:hint="eastAsia"/>
                <w:kern w:val="0"/>
                <w:sz w:val="22"/>
              </w:rPr>
              <w:t>K501、K502、K503、K504、K506、K510</w:t>
            </w:r>
          </w:p>
        </w:tc>
      </w:tr>
      <w:tr w:rsidR="006C50E4" w:rsidTr="008F5D62">
        <w:trPr>
          <w:trHeight w:val="567"/>
        </w:trPr>
        <w:tc>
          <w:tcPr>
            <w:tcW w:w="2915" w:type="dxa"/>
            <w:tcBorders>
              <w:left w:val="single" w:sz="12" w:space="0" w:color="auto"/>
            </w:tcBorders>
            <w:vAlign w:val="center"/>
          </w:tcPr>
          <w:p w:rsidR="006C50E4" w:rsidRPr="00EC427E" w:rsidRDefault="006C50E4" w:rsidP="008F5D6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幼兒教育學系</w:t>
            </w:r>
          </w:p>
        </w:tc>
        <w:tc>
          <w:tcPr>
            <w:tcW w:w="2389" w:type="dxa"/>
            <w:vAlign w:val="center"/>
          </w:tcPr>
          <w:p w:rsidR="006C50E4" w:rsidRPr="00EC427E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42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求真樓7樓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6C50E4" w:rsidRPr="00CA3EAD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A3EA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K702、K703、K704、K705</w:t>
            </w:r>
          </w:p>
        </w:tc>
      </w:tr>
      <w:tr w:rsidR="006C50E4" w:rsidTr="008F5D62">
        <w:trPr>
          <w:trHeight w:val="567"/>
        </w:trPr>
        <w:tc>
          <w:tcPr>
            <w:tcW w:w="2915" w:type="dxa"/>
            <w:tcBorders>
              <w:left w:val="single" w:sz="12" w:space="0" w:color="auto"/>
            </w:tcBorders>
            <w:vAlign w:val="center"/>
          </w:tcPr>
          <w:p w:rsidR="006C50E4" w:rsidRPr="00434B08" w:rsidRDefault="006C50E4" w:rsidP="008F5D6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語文教育學系</w:t>
            </w:r>
          </w:p>
        </w:tc>
        <w:tc>
          <w:tcPr>
            <w:tcW w:w="2389" w:type="dxa"/>
            <w:vAlign w:val="center"/>
          </w:tcPr>
          <w:p w:rsidR="006C50E4" w:rsidRPr="00434B08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4B08">
              <w:rPr>
                <w:rFonts w:ascii="標楷體" w:eastAsia="標楷體" w:hAnsi="標楷體" w:cs="新細明體" w:hint="eastAsia"/>
                <w:kern w:val="0"/>
                <w:szCs w:val="24"/>
              </w:rPr>
              <w:t>行政樓3樓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6C50E4" w:rsidRPr="00CA3EAD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3EAD">
              <w:rPr>
                <w:rFonts w:ascii="標楷體" w:eastAsia="標楷體" w:hAnsi="標楷體" w:cs="新細明體" w:hint="eastAsia"/>
                <w:kern w:val="0"/>
                <w:sz w:val="22"/>
              </w:rPr>
              <w:t>A302、A303、A304、A305、A307</w:t>
            </w:r>
          </w:p>
        </w:tc>
      </w:tr>
      <w:tr w:rsidR="006C50E4" w:rsidTr="008F5D62">
        <w:trPr>
          <w:trHeight w:val="567"/>
        </w:trPr>
        <w:tc>
          <w:tcPr>
            <w:tcW w:w="2915" w:type="dxa"/>
            <w:tcBorders>
              <w:left w:val="single" w:sz="12" w:space="0" w:color="auto"/>
            </w:tcBorders>
            <w:vAlign w:val="center"/>
          </w:tcPr>
          <w:p w:rsidR="006C50E4" w:rsidRPr="00557F64" w:rsidRDefault="006C50E4" w:rsidP="008F5D6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特殊教育學系</w:t>
            </w:r>
          </w:p>
        </w:tc>
        <w:tc>
          <w:tcPr>
            <w:tcW w:w="2389" w:type="dxa"/>
            <w:vAlign w:val="center"/>
          </w:tcPr>
          <w:p w:rsidR="006C50E4" w:rsidRPr="00557F64" w:rsidRDefault="006C50E4" w:rsidP="009C69E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7F64">
              <w:rPr>
                <w:rFonts w:ascii="標楷體" w:eastAsia="標楷體" w:hAnsi="標楷體" w:hint="eastAsia"/>
                <w:szCs w:val="24"/>
              </w:rPr>
              <w:t>忠毅樓1樓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6C50E4" w:rsidRPr="00CA3EAD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3EAD">
              <w:rPr>
                <w:rFonts w:ascii="標楷體" w:eastAsia="標楷體" w:hAnsi="標楷體" w:hint="eastAsia"/>
                <w:sz w:val="22"/>
              </w:rPr>
              <w:t>M103、M104、M105</w:t>
            </w:r>
          </w:p>
        </w:tc>
      </w:tr>
      <w:tr w:rsidR="006C50E4" w:rsidTr="008F5D62">
        <w:trPr>
          <w:trHeight w:val="567"/>
        </w:trPr>
        <w:tc>
          <w:tcPr>
            <w:tcW w:w="2915" w:type="dxa"/>
            <w:tcBorders>
              <w:left w:val="single" w:sz="12" w:space="0" w:color="auto"/>
            </w:tcBorders>
            <w:vAlign w:val="center"/>
          </w:tcPr>
          <w:p w:rsidR="006C50E4" w:rsidRPr="00557F64" w:rsidRDefault="006C50E4" w:rsidP="008F5D6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數學教育學系</w:t>
            </w:r>
          </w:p>
        </w:tc>
        <w:tc>
          <w:tcPr>
            <w:tcW w:w="2389" w:type="dxa"/>
            <w:vAlign w:val="center"/>
          </w:tcPr>
          <w:p w:rsidR="006C50E4" w:rsidRPr="00557F64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7F64">
              <w:rPr>
                <w:rFonts w:ascii="標楷體" w:eastAsia="標楷體" w:hAnsi="標楷體" w:cs="新細明體" w:hint="eastAsia"/>
                <w:kern w:val="0"/>
                <w:szCs w:val="24"/>
              </w:rPr>
              <w:t>數學樓3樓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6C50E4" w:rsidRPr="00CA3EAD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3EAD">
              <w:rPr>
                <w:rFonts w:ascii="標楷體" w:eastAsia="標楷體" w:hAnsi="標楷體" w:cs="新細明體" w:hint="eastAsia"/>
                <w:kern w:val="0"/>
                <w:sz w:val="22"/>
              </w:rPr>
              <w:t>C301、C302、C303、C304</w:t>
            </w:r>
          </w:p>
        </w:tc>
      </w:tr>
      <w:tr w:rsidR="006C50E4" w:rsidTr="008F5D62">
        <w:trPr>
          <w:trHeight w:val="567"/>
        </w:trPr>
        <w:tc>
          <w:tcPr>
            <w:tcW w:w="2915" w:type="dxa"/>
            <w:tcBorders>
              <w:left w:val="single" w:sz="12" w:space="0" w:color="auto"/>
            </w:tcBorders>
            <w:vAlign w:val="center"/>
          </w:tcPr>
          <w:p w:rsidR="006C50E4" w:rsidRPr="00EC427E" w:rsidRDefault="006C50E4" w:rsidP="008F5D6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體育學系</w:t>
            </w:r>
          </w:p>
        </w:tc>
        <w:tc>
          <w:tcPr>
            <w:tcW w:w="2389" w:type="dxa"/>
            <w:vAlign w:val="center"/>
          </w:tcPr>
          <w:p w:rsidR="006C50E4" w:rsidRPr="00EC427E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中正樓2</w:t>
            </w:r>
            <w:r w:rsidRPr="00EC42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6C50E4" w:rsidRPr="00CA3EAD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A3EA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G201</w:t>
            </w:r>
          </w:p>
        </w:tc>
      </w:tr>
      <w:tr w:rsidR="006C50E4" w:rsidTr="008F5D62">
        <w:trPr>
          <w:trHeight w:val="567"/>
        </w:trPr>
        <w:tc>
          <w:tcPr>
            <w:tcW w:w="2915" w:type="dxa"/>
            <w:tcBorders>
              <w:left w:val="single" w:sz="12" w:space="0" w:color="auto"/>
            </w:tcBorders>
            <w:vAlign w:val="center"/>
          </w:tcPr>
          <w:p w:rsidR="006C50E4" w:rsidRPr="0062742F" w:rsidRDefault="006C50E4" w:rsidP="008F5D6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教師專業碩士學位學程</w:t>
            </w:r>
          </w:p>
        </w:tc>
        <w:tc>
          <w:tcPr>
            <w:tcW w:w="2389" w:type="dxa"/>
            <w:vAlign w:val="center"/>
          </w:tcPr>
          <w:p w:rsidR="006C50E4" w:rsidRPr="00EC427E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42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英才校區2樓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6C50E4" w:rsidRPr="00CA3EAD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A3EA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R210、R211、R212</w:t>
            </w:r>
          </w:p>
        </w:tc>
      </w:tr>
      <w:tr w:rsidR="006C50E4" w:rsidTr="008F5D62">
        <w:trPr>
          <w:trHeight w:val="567"/>
        </w:trPr>
        <w:tc>
          <w:tcPr>
            <w:tcW w:w="2915" w:type="dxa"/>
            <w:tcBorders>
              <w:left w:val="single" w:sz="12" w:space="0" w:color="auto"/>
            </w:tcBorders>
            <w:vAlign w:val="center"/>
          </w:tcPr>
          <w:p w:rsidR="006C50E4" w:rsidRPr="00EC427E" w:rsidRDefault="006C50E4" w:rsidP="008F5D6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國際企業學系</w:t>
            </w:r>
          </w:p>
        </w:tc>
        <w:tc>
          <w:tcPr>
            <w:tcW w:w="2389" w:type="dxa"/>
            <w:vAlign w:val="center"/>
          </w:tcPr>
          <w:p w:rsidR="006C50E4" w:rsidRPr="00EC427E" w:rsidRDefault="006C50E4" w:rsidP="004B5E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42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英才校區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EC42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6C50E4" w:rsidRPr="00CA3EAD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A3EA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R510、R511、R512、R513</w:t>
            </w:r>
          </w:p>
        </w:tc>
      </w:tr>
      <w:tr w:rsidR="006C50E4" w:rsidTr="008F5D62">
        <w:trPr>
          <w:trHeight w:val="567"/>
        </w:trPr>
        <w:tc>
          <w:tcPr>
            <w:tcW w:w="29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50E4" w:rsidRPr="00EC427E" w:rsidRDefault="006C50E4" w:rsidP="008F5D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74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永續觀光暨遊憩管理碩士學位學程</w:t>
            </w:r>
          </w:p>
        </w:tc>
        <w:tc>
          <w:tcPr>
            <w:tcW w:w="2389" w:type="dxa"/>
            <w:tcBorders>
              <w:bottom w:val="single" w:sz="12" w:space="0" w:color="auto"/>
            </w:tcBorders>
            <w:vAlign w:val="center"/>
          </w:tcPr>
          <w:p w:rsidR="006C50E4" w:rsidRPr="00EC427E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C42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英才校區4樓</w:t>
            </w:r>
          </w:p>
        </w:tc>
        <w:tc>
          <w:tcPr>
            <w:tcW w:w="4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50E4" w:rsidRPr="00CA3EAD" w:rsidRDefault="006C50E4" w:rsidP="008F5D6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A3EA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R410、R413</w:t>
            </w:r>
          </w:p>
        </w:tc>
      </w:tr>
    </w:tbl>
    <w:p w:rsidR="002A4D72" w:rsidRPr="006C50E4" w:rsidRDefault="002A4D72" w:rsidP="007B5B7C">
      <w:pPr>
        <w:rPr>
          <w:rFonts w:ascii="標楷體" w:eastAsia="標楷體" w:hAnsi="標楷體"/>
          <w:sz w:val="26"/>
          <w:szCs w:val="26"/>
        </w:rPr>
      </w:pPr>
    </w:p>
    <w:sectPr w:rsidR="002A4D72" w:rsidRPr="006C50E4" w:rsidSect="00BD38E3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F2" w:rsidRDefault="00FA10F2" w:rsidP="00F23C6F">
      <w:r>
        <w:separator/>
      </w:r>
    </w:p>
  </w:endnote>
  <w:endnote w:type="continuationSeparator" w:id="0">
    <w:p w:rsidR="00FA10F2" w:rsidRDefault="00FA10F2" w:rsidP="00F2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F2" w:rsidRDefault="00FA10F2" w:rsidP="00F23C6F">
      <w:r>
        <w:separator/>
      </w:r>
    </w:p>
  </w:footnote>
  <w:footnote w:type="continuationSeparator" w:id="0">
    <w:p w:rsidR="00FA10F2" w:rsidRDefault="00FA10F2" w:rsidP="00F2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E0"/>
    <w:rsid w:val="000433D4"/>
    <w:rsid w:val="00070217"/>
    <w:rsid w:val="00075042"/>
    <w:rsid w:val="0007555C"/>
    <w:rsid w:val="00095422"/>
    <w:rsid w:val="000B01AA"/>
    <w:rsid w:val="000B569C"/>
    <w:rsid w:val="000D02AF"/>
    <w:rsid w:val="000F7E79"/>
    <w:rsid w:val="00113729"/>
    <w:rsid w:val="00154ACB"/>
    <w:rsid w:val="001720CA"/>
    <w:rsid w:val="00191BDE"/>
    <w:rsid w:val="001C5451"/>
    <w:rsid w:val="001D1C19"/>
    <w:rsid w:val="00217AE0"/>
    <w:rsid w:val="00230AEA"/>
    <w:rsid w:val="00245223"/>
    <w:rsid w:val="00280EE0"/>
    <w:rsid w:val="00296387"/>
    <w:rsid w:val="002A4D72"/>
    <w:rsid w:val="002C06DE"/>
    <w:rsid w:val="002C710C"/>
    <w:rsid w:val="00325F70"/>
    <w:rsid w:val="003360D2"/>
    <w:rsid w:val="00371283"/>
    <w:rsid w:val="00377FF2"/>
    <w:rsid w:val="00395C8E"/>
    <w:rsid w:val="003A7A6B"/>
    <w:rsid w:val="003F4A62"/>
    <w:rsid w:val="0042269D"/>
    <w:rsid w:val="0043307C"/>
    <w:rsid w:val="00493237"/>
    <w:rsid w:val="004A48B9"/>
    <w:rsid w:val="004B5806"/>
    <w:rsid w:val="004B5EC6"/>
    <w:rsid w:val="004B69FD"/>
    <w:rsid w:val="004D0F4F"/>
    <w:rsid w:val="00501C62"/>
    <w:rsid w:val="005208E6"/>
    <w:rsid w:val="005268C5"/>
    <w:rsid w:val="0053432C"/>
    <w:rsid w:val="005576DF"/>
    <w:rsid w:val="00565FA1"/>
    <w:rsid w:val="0062742F"/>
    <w:rsid w:val="00630F95"/>
    <w:rsid w:val="006909FC"/>
    <w:rsid w:val="006A3497"/>
    <w:rsid w:val="006B5B3B"/>
    <w:rsid w:val="006C3986"/>
    <w:rsid w:val="006C50E4"/>
    <w:rsid w:val="006E280F"/>
    <w:rsid w:val="00712554"/>
    <w:rsid w:val="0071754F"/>
    <w:rsid w:val="00771470"/>
    <w:rsid w:val="007A7AE7"/>
    <w:rsid w:val="007B5B7C"/>
    <w:rsid w:val="008404B7"/>
    <w:rsid w:val="008676AC"/>
    <w:rsid w:val="008859DD"/>
    <w:rsid w:val="008C246E"/>
    <w:rsid w:val="008D671A"/>
    <w:rsid w:val="008E28F2"/>
    <w:rsid w:val="00913A8A"/>
    <w:rsid w:val="009149B4"/>
    <w:rsid w:val="00920623"/>
    <w:rsid w:val="0094278B"/>
    <w:rsid w:val="0096718D"/>
    <w:rsid w:val="00976C92"/>
    <w:rsid w:val="009B581A"/>
    <w:rsid w:val="009C69E9"/>
    <w:rsid w:val="009D0470"/>
    <w:rsid w:val="009D39E6"/>
    <w:rsid w:val="00A11768"/>
    <w:rsid w:val="00A345E9"/>
    <w:rsid w:val="00B2616E"/>
    <w:rsid w:val="00B57520"/>
    <w:rsid w:val="00B65FE9"/>
    <w:rsid w:val="00B76188"/>
    <w:rsid w:val="00B8694D"/>
    <w:rsid w:val="00BC66FD"/>
    <w:rsid w:val="00BD38E3"/>
    <w:rsid w:val="00BF0856"/>
    <w:rsid w:val="00BF1BB0"/>
    <w:rsid w:val="00C13E4C"/>
    <w:rsid w:val="00C24A06"/>
    <w:rsid w:val="00C416B7"/>
    <w:rsid w:val="00C474E0"/>
    <w:rsid w:val="00C5780A"/>
    <w:rsid w:val="00CA3EAD"/>
    <w:rsid w:val="00CB3F85"/>
    <w:rsid w:val="00CC799E"/>
    <w:rsid w:val="00CD4F24"/>
    <w:rsid w:val="00CE784A"/>
    <w:rsid w:val="00D064F7"/>
    <w:rsid w:val="00D11F6D"/>
    <w:rsid w:val="00D71093"/>
    <w:rsid w:val="00D92831"/>
    <w:rsid w:val="00DA1C1F"/>
    <w:rsid w:val="00DC7AF0"/>
    <w:rsid w:val="00E22632"/>
    <w:rsid w:val="00E27CF4"/>
    <w:rsid w:val="00E41EC3"/>
    <w:rsid w:val="00E95B48"/>
    <w:rsid w:val="00EA635C"/>
    <w:rsid w:val="00EC29EE"/>
    <w:rsid w:val="00EE6B6E"/>
    <w:rsid w:val="00F131B6"/>
    <w:rsid w:val="00F23C6F"/>
    <w:rsid w:val="00F41B0A"/>
    <w:rsid w:val="00F87C41"/>
    <w:rsid w:val="00FA10F2"/>
    <w:rsid w:val="00FD59D6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32CB0"/>
  <w15:docId w15:val="{30ACA426-9BAE-4797-9E6F-39A6D7CF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3C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C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C6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B5B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7618-16A5-4FB7-B7CA-A23B0B96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2022-10-21T07:43:00Z</cp:lastPrinted>
  <dcterms:created xsi:type="dcterms:W3CDTF">2022-11-03T00:37:00Z</dcterms:created>
  <dcterms:modified xsi:type="dcterms:W3CDTF">2022-11-03T01:36:00Z</dcterms:modified>
</cp:coreProperties>
</file>